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EA" w:rsidRPr="00EB28EA" w:rsidRDefault="00EB28EA" w:rsidP="00EB28E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 к приказу</w:t>
      </w:r>
    </w:p>
    <w:p w:rsidR="00EB28EA" w:rsidRDefault="00EB28EA" w:rsidP="00EB28E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</w:t>
      </w:r>
    </w:p>
    <w:p w:rsidR="00EB28EA" w:rsidRPr="00EB28EA" w:rsidRDefault="00EB28EA" w:rsidP="00EB28E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8E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</w:t>
      </w:r>
    </w:p>
    <w:p w:rsidR="00EB28EA" w:rsidRPr="00EB28EA" w:rsidRDefault="00EB28EA" w:rsidP="00EB28E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8E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:rsidR="00EB28EA" w:rsidRPr="00EB28EA" w:rsidRDefault="00EB28EA" w:rsidP="00EB2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759B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25.12.2024</w:t>
      </w:r>
      <w:r w:rsidRPr="00EB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3759B">
        <w:rPr>
          <w:rFonts w:ascii="Times New Roman" w:eastAsia="Times New Roman" w:hAnsi="Times New Roman" w:cs="Times New Roman"/>
          <w:sz w:val="28"/>
          <w:szCs w:val="28"/>
          <w:lang w:eastAsia="ru-RU"/>
        </w:rPr>
        <w:t>1442</w:t>
      </w:r>
      <w:r w:rsidRPr="00EB28EA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</w:p>
    <w:p w:rsidR="00EB28EA" w:rsidRPr="00EB28EA" w:rsidRDefault="00EB28EA" w:rsidP="00EB2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8EA" w:rsidRPr="00EB28EA" w:rsidRDefault="00EB28EA" w:rsidP="00EB28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EA">
        <w:rPr>
          <w:rFonts w:ascii="Times New Roman" w:eastAsia="Times New Roman" w:hAnsi="Times New Roman" w:cs="Times New Roman"/>
          <w:sz w:val="28"/>
          <w:szCs w:val="20"/>
          <w:lang w:eastAsia="ru-RU"/>
        </w:rPr>
        <w:t>И Н С Т Р У К Ц И Я</w:t>
      </w:r>
    </w:p>
    <w:p w:rsidR="00EB28EA" w:rsidRPr="00EB28EA" w:rsidRDefault="00EB28EA" w:rsidP="00EB28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EA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организаторов в аудитории проведения регионального этапа всероссийской олимпиады школьников в 2024-2025 учебном году</w:t>
      </w:r>
    </w:p>
    <w:p w:rsidR="00EB28EA" w:rsidRPr="00EB28EA" w:rsidRDefault="00EB28EA" w:rsidP="00EB28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B28EA" w:rsidRPr="00EB28EA" w:rsidRDefault="00EB28EA" w:rsidP="00EB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>В каждую аудиторию проведения Олимпиады назначается не менее двух организаторов (дежурных).</w:t>
      </w:r>
    </w:p>
    <w:p w:rsidR="00EB28EA" w:rsidRPr="00EB28EA" w:rsidRDefault="00EB28EA" w:rsidP="00EB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>В качестве организаторов (дежурных) могут быть привлечены студенты, аспиранты, учителя, преподаватели. Не допускается привлекать работников, являющихся наставниками участников Олимпиады или имеющих заинтересованность в результате участия в Олимпиаде того или иного участника.</w:t>
      </w:r>
    </w:p>
    <w:p w:rsidR="00EB28EA" w:rsidRPr="00EB28EA" w:rsidRDefault="00EB28EA" w:rsidP="00EB28E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>Организаторы (дежурные) должны знать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соблюдать</w:t>
      </w:r>
      <w:r w:rsidRPr="00EB28EA">
        <w:rPr>
          <w:rFonts w:ascii="Times New Roman" w:eastAsia="Calibri" w:hAnsi="Times New Roman" w:cs="Times New Roman"/>
          <w:sz w:val="28"/>
          <w:szCs w:val="28"/>
        </w:rPr>
        <w:t xml:space="preserve"> Порядок проведения Олимпиады, требования к ее проведению, утвержденные ЦПМК по соответствующему предмету, а также следовать настоящей инструкции.</w:t>
      </w:r>
    </w:p>
    <w:p w:rsidR="00EB28EA" w:rsidRPr="00EB28EA" w:rsidRDefault="00EB28EA" w:rsidP="00EB28EA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>В день проведения Олимпиады организатор должен</w:t>
      </w:r>
      <w:r w:rsidRPr="00EB28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28EA">
        <w:rPr>
          <w:rFonts w:ascii="Times New Roman" w:eastAsia="Calibri" w:hAnsi="Times New Roman" w:cs="Times New Roman"/>
          <w:sz w:val="28"/>
          <w:szCs w:val="28"/>
        </w:rPr>
        <w:t>явиться в аудиторию не позднее 8.00, пройти инструктаж у ответственного члена жюри</w:t>
      </w:r>
      <w:r>
        <w:rPr>
          <w:rFonts w:ascii="Times New Roman" w:eastAsia="Calibri" w:hAnsi="Times New Roman" w:cs="Times New Roman"/>
          <w:sz w:val="28"/>
          <w:szCs w:val="28"/>
        </w:rPr>
        <w:t>/оргкомитета</w:t>
      </w:r>
      <w:r w:rsidRPr="00EB28EA">
        <w:rPr>
          <w:rFonts w:ascii="Times New Roman" w:eastAsia="Calibri" w:hAnsi="Times New Roman" w:cs="Times New Roman"/>
          <w:sz w:val="28"/>
          <w:szCs w:val="28"/>
        </w:rPr>
        <w:t>, проверить готовность аудитории:</w:t>
      </w:r>
    </w:p>
    <w:p w:rsidR="00EB28EA" w:rsidRPr="00EB28EA" w:rsidRDefault="00EB28EA" w:rsidP="00EB28EA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 xml:space="preserve">убедиться в соответствии аудитории требованиям и нормам СанПиН (в случае обнаружения несоответствия обратиться к ответственному члену жюри с целью </w:t>
      </w:r>
      <w:r>
        <w:rPr>
          <w:rFonts w:ascii="Times New Roman" w:eastAsia="Calibri" w:hAnsi="Times New Roman" w:cs="Times New Roman"/>
          <w:sz w:val="28"/>
          <w:szCs w:val="28"/>
        </w:rPr>
        <w:t>устранения несоответствия</w:t>
      </w:r>
      <w:r w:rsidRPr="00EB28E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B28EA" w:rsidRPr="00EB28EA" w:rsidRDefault="00EB28EA" w:rsidP="00EB28EA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>обозначить аудиторию номером класса (9, 10 или 11), обучающиеся которых будут выполнять олимпиадные задания в этой аудитории;</w:t>
      </w:r>
    </w:p>
    <w:p w:rsidR="00EB28EA" w:rsidRPr="00EB28EA" w:rsidRDefault="00EB28EA" w:rsidP="00EB28EA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 xml:space="preserve">разместить в аудитории объявление о ведении </w:t>
      </w:r>
      <w:proofErr w:type="spellStart"/>
      <w:r w:rsidRPr="00EB28EA">
        <w:rPr>
          <w:rFonts w:ascii="Times New Roman" w:eastAsia="Calibri" w:hAnsi="Times New Roman" w:cs="Times New Roman"/>
          <w:sz w:val="28"/>
          <w:szCs w:val="28"/>
        </w:rPr>
        <w:t>видеофиксации</w:t>
      </w:r>
      <w:proofErr w:type="spellEnd"/>
      <w:r w:rsidRPr="00EB28EA">
        <w:rPr>
          <w:rFonts w:ascii="Times New Roman" w:eastAsia="Calibri" w:hAnsi="Times New Roman" w:cs="Times New Roman"/>
          <w:sz w:val="28"/>
          <w:szCs w:val="28"/>
        </w:rPr>
        <w:t xml:space="preserve"> и иные информационные плакаты из приложения к настоящей инструкции;</w:t>
      </w:r>
    </w:p>
    <w:p w:rsidR="00EB28EA" w:rsidRPr="00EB28EA" w:rsidRDefault="00EB28EA" w:rsidP="00EB28EA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 xml:space="preserve">получить от ответственного члена жюри необходимые материалы (черновики, </w:t>
      </w:r>
      <w:r w:rsidR="00746D76">
        <w:rPr>
          <w:rFonts w:ascii="Times New Roman" w:eastAsia="Calibri" w:hAnsi="Times New Roman" w:cs="Times New Roman"/>
          <w:sz w:val="28"/>
          <w:szCs w:val="28"/>
        </w:rPr>
        <w:t xml:space="preserve">резервные </w:t>
      </w:r>
      <w:r w:rsidRPr="00EB28EA">
        <w:rPr>
          <w:rFonts w:ascii="Times New Roman" w:eastAsia="Calibri" w:hAnsi="Times New Roman" w:cs="Times New Roman"/>
          <w:sz w:val="28"/>
          <w:szCs w:val="28"/>
        </w:rPr>
        <w:t>письменные принадлежности, ножницы для вскрытия пакета с олимпиадными заданиями, бланки или тетради для ответов</w:t>
      </w:r>
      <w:r w:rsidR="00746D76">
        <w:rPr>
          <w:rFonts w:ascii="Times New Roman" w:eastAsia="Calibri" w:hAnsi="Times New Roman" w:cs="Times New Roman"/>
          <w:sz w:val="28"/>
          <w:szCs w:val="28"/>
        </w:rPr>
        <w:t xml:space="preserve"> при наличии и др.),</w:t>
      </w:r>
      <w:r w:rsidRPr="00EB28EA">
        <w:rPr>
          <w:rFonts w:ascii="Times New Roman" w:eastAsia="Calibri" w:hAnsi="Times New Roman" w:cs="Times New Roman"/>
          <w:sz w:val="28"/>
          <w:szCs w:val="28"/>
        </w:rPr>
        <w:t xml:space="preserve"> оборудование (при </w:t>
      </w:r>
      <w:r w:rsidR="00746D76">
        <w:rPr>
          <w:rFonts w:ascii="Times New Roman" w:eastAsia="Calibri" w:hAnsi="Times New Roman" w:cs="Times New Roman"/>
          <w:sz w:val="28"/>
          <w:szCs w:val="28"/>
        </w:rPr>
        <w:t>использовании на Олимпиаде</w:t>
      </w:r>
      <w:r w:rsidRPr="00EB28EA">
        <w:rPr>
          <w:rFonts w:ascii="Times New Roman" w:eastAsia="Calibri" w:hAnsi="Times New Roman" w:cs="Times New Roman"/>
          <w:sz w:val="28"/>
          <w:szCs w:val="28"/>
        </w:rPr>
        <w:t>) и распределить их по рабочим местам;</w:t>
      </w:r>
    </w:p>
    <w:p w:rsidR="00EB28EA" w:rsidRDefault="00EB28EA" w:rsidP="00EB28EA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>подготовить на доске информацию о време</w:t>
      </w:r>
      <w:r w:rsidR="00E937E4">
        <w:rPr>
          <w:rFonts w:ascii="Times New Roman" w:eastAsia="Calibri" w:hAnsi="Times New Roman" w:cs="Times New Roman"/>
          <w:sz w:val="28"/>
          <w:szCs w:val="28"/>
        </w:rPr>
        <w:t>ни начала и окончания Олимпиады</w:t>
      </w:r>
      <w:r w:rsidRPr="00EB28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BB5" w:rsidRPr="00EB28EA" w:rsidRDefault="00573BB5" w:rsidP="00EB28EA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позднее 8.45 организатор в аудитории (дежурный) должен убедиться, что видеонаблюдение включено.</w:t>
      </w:r>
    </w:p>
    <w:p w:rsidR="00CD116F" w:rsidRDefault="00EB28EA" w:rsidP="00EB28EA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>При входе участников Олимпиады в аудиторию орга</w:t>
      </w:r>
      <w:r w:rsidR="00CD116F">
        <w:rPr>
          <w:rFonts w:ascii="Times New Roman" w:eastAsia="Calibri" w:hAnsi="Times New Roman" w:cs="Times New Roman"/>
          <w:sz w:val="28"/>
          <w:szCs w:val="28"/>
        </w:rPr>
        <w:t>низаторам (дежурным) необходимо:</w:t>
      </w:r>
    </w:p>
    <w:p w:rsidR="00CD116F" w:rsidRDefault="00746D76" w:rsidP="00EB28EA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напомнить </w:t>
      </w:r>
      <w:r w:rsidR="00EB28EA" w:rsidRPr="00EB28EA">
        <w:rPr>
          <w:rFonts w:ascii="Times New Roman" w:eastAsia="Calibri" w:hAnsi="Times New Roman" w:cs="Times New Roman"/>
          <w:sz w:val="28"/>
          <w:szCs w:val="28"/>
        </w:rPr>
        <w:t>участник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 о запрете использования на олимпиаде любых средств хранения и передачи информации, справочных материалов, в случае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их наличия предложить сдать в специально отведенное место до входа в </w:t>
      </w:r>
      <w:r w:rsidR="00CD116F">
        <w:rPr>
          <w:rFonts w:ascii="Times New Roman" w:eastAsia="Calibri" w:hAnsi="Times New Roman" w:cs="Times New Roman"/>
          <w:sz w:val="28"/>
          <w:szCs w:val="28"/>
        </w:rPr>
        <w:t>аудиторию;</w:t>
      </w:r>
      <w:r w:rsidR="00EB28EA" w:rsidRPr="00EB28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116F" w:rsidRDefault="00CD116F" w:rsidP="00EB28EA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проверить паспорт участника и сверить его со списком распределения участников в аудиторию;</w:t>
      </w:r>
    </w:p>
    <w:p w:rsidR="00EB28EA" w:rsidRPr="00EB28EA" w:rsidRDefault="00EB28EA" w:rsidP="00EB28EA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>рассадить обучающихся в соответствии со списк</w:t>
      </w:r>
      <w:r w:rsidR="00CD116F">
        <w:rPr>
          <w:rFonts w:ascii="Times New Roman" w:eastAsia="Calibri" w:hAnsi="Times New Roman" w:cs="Times New Roman"/>
          <w:sz w:val="28"/>
          <w:szCs w:val="28"/>
        </w:rPr>
        <w:t>ом</w:t>
      </w:r>
      <w:r w:rsidRPr="00EB28EA">
        <w:rPr>
          <w:rFonts w:ascii="Times New Roman" w:eastAsia="Calibri" w:hAnsi="Times New Roman" w:cs="Times New Roman"/>
          <w:sz w:val="28"/>
          <w:szCs w:val="28"/>
        </w:rPr>
        <w:t xml:space="preserve"> распределения участников по аудиториям и местам. Менять аудиторию и место участникам категорически запрещено.</w:t>
      </w:r>
    </w:p>
    <w:p w:rsidR="00E937E4" w:rsidRDefault="00EB28EA" w:rsidP="00EB28EA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>В 8.50 организаторам (дежурным) следует</w:t>
      </w:r>
      <w:r w:rsidR="00E937E4">
        <w:rPr>
          <w:rFonts w:ascii="Times New Roman" w:eastAsia="Calibri" w:hAnsi="Times New Roman" w:cs="Times New Roman"/>
          <w:sz w:val="28"/>
          <w:szCs w:val="28"/>
        </w:rPr>
        <w:t>:</w:t>
      </w:r>
      <w:r w:rsidRPr="00EB28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37E4" w:rsidRDefault="00E937E4" w:rsidP="00EB28EA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зачитать краткую инструкцию;</w:t>
      </w:r>
      <w:r w:rsidR="00EB28EA" w:rsidRPr="00EB28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37E4" w:rsidRDefault="00CD116F" w:rsidP="00EB28EA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еще раз </w:t>
      </w:r>
      <w:r w:rsidR="00EB28EA" w:rsidRPr="00EB28EA">
        <w:rPr>
          <w:rFonts w:ascii="Times New Roman" w:eastAsia="Calibri" w:hAnsi="Times New Roman" w:cs="Times New Roman"/>
          <w:sz w:val="28"/>
          <w:szCs w:val="28"/>
        </w:rPr>
        <w:t xml:space="preserve">напомнить участникам </w:t>
      </w:r>
      <w:r w:rsidR="00EB28EA" w:rsidRPr="00EB2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EB28EA" w:rsidRPr="00EB28EA">
        <w:rPr>
          <w:rFonts w:ascii="Times New Roman" w:eastAsia="Calibri" w:hAnsi="Times New Roman" w:cs="Times New Roman"/>
          <w:sz w:val="28"/>
          <w:szCs w:val="28"/>
        </w:rPr>
        <w:t>запрете иметь при себе во время проведения экзамена средства связи, электронно-вычислительную технику, фото-, аудио- и в</w:t>
      </w:r>
      <w:bookmarkStart w:id="0" w:name="_GoBack"/>
      <w:bookmarkEnd w:id="0"/>
      <w:r w:rsidR="00EB28EA" w:rsidRPr="00EB28EA">
        <w:rPr>
          <w:rFonts w:ascii="Times New Roman" w:eastAsia="Calibri" w:hAnsi="Times New Roman" w:cs="Times New Roman"/>
          <w:sz w:val="28"/>
          <w:szCs w:val="28"/>
        </w:rPr>
        <w:t>идеоаппаратуру, справочные материалы, письменные заметки и иные средства хранения и передачи информации,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также пользоваться ими</w:t>
      </w:r>
      <w:r w:rsidR="00E937E4">
        <w:rPr>
          <w:rFonts w:ascii="Times New Roman" w:eastAsia="Calibri" w:hAnsi="Times New Roman" w:cs="Times New Roman"/>
          <w:sz w:val="28"/>
          <w:szCs w:val="28"/>
        </w:rPr>
        <w:t>;</w:t>
      </w:r>
      <w:r w:rsidR="00EB28EA" w:rsidRPr="00EB28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37E4" w:rsidRDefault="00E937E4" w:rsidP="00EB28EA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>обратить внимание на то, что записи на черновиках не обрабатываются и не проверяются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28EA" w:rsidRPr="00EB28EA" w:rsidRDefault="00EB28EA" w:rsidP="00E937E4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 xml:space="preserve">проинформировать школьников </w:t>
      </w:r>
      <w:r w:rsidR="00CD116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EB28EA">
        <w:rPr>
          <w:rFonts w:ascii="Times New Roman" w:eastAsia="Calibri" w:hAnsi="Times New Roman" w:cs="Times New Roman"/>
          <w:sz w:val="28"/>
          <w:szCs w:val="28"/>
        </w:rPr>
        <w:t>правилах оформления работы, продолжительности Олимпиады, а также о планируем</w:t>
      </w:r>
      <w:r w:rsidR="00E937E4">
        <w:rPr>
          <w:rFonts w:ascii="Times New Roman" w:eastAsia="Calibri" w:hAnsi="Times New Roman" w:cs="Times New Roman"/>
          <w:sz w:val="28"/>
          <w:szCs w:val="28"/>
        </w:rPr>
        <w:t>ой</w:t>
      </w:r>
      <w:r w:rsidRPr="00EB28EA">
        <w:rPr>
          <w:rFonts w:ascii="Times New Roman" w:eastAsia="Calibri" w:hAnsi="Times New Roman" w:cs="Times New Roman"/>
          <w:sz w:val="28"/>
          <w:szCs w:val="28"/>
        </w:rPr>
        <w:t xml:space="preserve"> дате </w:t>
      </w:r>
      <w:r w:rsidR="00E937E4">
        <w:rPr>
          <w:rFonts w:ascii="Times New Roman" w:eastAsia="Calibri" w:hAnsi="Times New Roman" w:cs="Times New Roman"/>
          <w:sz w:val="28"/>
          <w:szCs w:val="28"/>
        </w:rPr>
        <w:t>публикации в личных кабинетах участников предварительных результатов</w:t>
      </w:r>
      <w:r w:rsidRPr="00EB28E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B28EA" w:rsidRPr="00EB28EA" w:rsidRDefault="00EB28EA" w:rsidP="00EB28EA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 xml:space="preserve">Не позднее 8.55 организаторам (дежурным) следует получить от ответственного члена оргкомитета запечатанный пакет с олимпиадными заданиями. Вскрытие </w:t>
      </w:r>
      <w:r w:rsidR="00CD116F">
        <w:rPr>
          <w:rFonts w:ascii="Times New Roman" w:eastAsia="Calibri" w:hAnsi="Times New Roman" w:cs="Times New Roman"/>
          <w:sz w:val="28"/>
          <w:szCs w:val="28"/>
        </w:rPr>
        <w:t xml:space="preserve">пакета </w:t>
      </w:r>
      <w:r w:rsidRPr="00EB28EA">
        <w:rPr>
          <w:rFonts w:ascii="Times New Roman" w:eastAsia="Calibri" w:hAnsi="Times New Roman" w:cs="Times New Roman"/>
          <w:sz w:val="28"/>
          <w:szCs w:val="28"/>
        </w:rPr>
        <w:t>и выдача олимпиадных заданий начина</w:t>
      </w:r>
      <w:r w:rsidR="00CD116F">
        <w:rPr>
          <w:rFonts w:ascii="Times New Roman" w:eastAsia="Calibri" w:hAnsi="Times New Roman" w:cs="Times New Roman"/>
          <w:sz w:val="28"/>
          <w:szCs w:val="28"/>
        </w:rPr>
        <w:t>ю</w:t>
      </w:r>
      <w:r w:rsidRPr="00EB28EA">
        <w:rPr>
          <w:rFonts w:ascii="Times New Roman" w:eastAsia="Calibri" w:hAnsi="Times New Roman" w:cs="Times New Roman"/>
          <w:sz w:val="28"/>
          <w:szCs w:val="28"/>
        </w:rPr>
        <w:t>тся не ранее 9.00, при этом организаторам (дежурным) необходимо:</w:t>
      </w:r>
    </w:p>
    <w:p w:rsidR="00EB28EA" w:rsidRPr="00EB28EA" w:rsidRDefault="00EB28EA" w:rsidP="00EB28EA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 xml:space="preserve">вскрыть пакет </w:t>
      </w:r>
      <w:r w:rsidR="00CD116F">
        <w:rPr>
          <w:rFonts w:ascii="Times New Roman" w:eastAsia="Calibri" w:hAnsi="Times New Roman" w:cs="Times New Roman"/>
          <w:sz w:val="28"/>
          <w:szCs w:val="28"/>
        </w:rPr>
        <w:t>заранее подготовленными ножницами</w:t>
      </w:r>
      <w:r w:rsidRPr="00EB28E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28EA" w:rsidRPr="00EB28EA" w:rsidRDefault="00EB28EA" w:rsidP="00EB28EA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>выдать задания участникам;</w:t>
      </w:r>
    </w:p>
    <w:p w:rsidR="00EB28EA" w:rsidRPr="00EB28EA" w:rsidRDefault="00EB28EA" w:rsidP="00EB28EA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>попросить участников проверить комплектность (в случае обнаружения брака или некомплектности выдать участнику резервный комплект заданий из вскрытого пакета, при отсутствии резервного комплекта обратиться к ответственному члену оргкомитета);</w:t>
      </w:r>
    </w:p>
    <w:p w:rsidR="00EB28EA" w:rsidRPr="00EB28EA" w:rsidRDefault="00EB28EA" w:rsidP="00EB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>дать указание приступить к заполнению регистрационных полей и выполнению заданий. В продолжительность Олимпиады не включается время, выделенное на подготовительные мероприятия (инструктаж участников, выдачу заданий, заполнение регистрационных полей).</w:t>
      </w:r>
    </w:p>
    <w:p w:rsidR="00EB28EA" w:rsidRPr="00EB28EA" w:rsidRDefault="00EB28EA" w:rsidP="00EB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>Оставшиеся олимпиадные задания в случае неявки участников передаются ответственному члену оргкомитета.</w:t>
      </w:r>
    </w:p>
    <w:p w:rsidR="00EB28EA" w:rsidRPr="00EB28EA" w:rsidRDefault="00EB28EA" w:rsidP="00EB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 xml:space="preserve">Во время олимпиады организаторам (дежурным) </w:t>
      </w:r>
      <w:r w:rsidRPr="00EB28EA">
        <w:rPr>
          <w:rFonts w:ascii="Times New Roman" w:eastAsia="Calibri" w:hAnsi="Times New Roman" w:cs="Times New Roman"/>
          <w:b/>
          <w:sz w:val="28"/>
          <w:szCs w:val="28"/>
        </w:rPr>
        <w:t>запрещается иметь при себе средства связи</w:t>
      </w:r>
      <w:r w:rsidR="00CD116F">
        <w:rPr>
          <w:rFonts w:ascii="Times New Roman" w:eastAsia="Calibri" w:hAnsi="Times New Roman" w:cs="Times New Roman"/>
          <w:b/>
          <w:sz w:val="28"/>
          <w:szCs w:val="28"/>
        </w:rPr>
        <w:t xml:space="preserve"> и пользоваться ими</w:t>
      </w:r>
      <w:r w:rsidRPr="00EB28EA">
        <w:rPr>
          <w:rFonts w:ascii="Times New Roman" w:eastAsia="Calibri" w:hAnsi="Times New Roman" w:cs="Times New Roman"/>
          <w:b/>
          <w:sz w:val="28"/>
          <w:szCs w:val="28"/>
        </w:rPr>
        <w:t>, оказывать какое-либо содействие участникам в выполнении заданий Олимпиады.</w:t>
      </w:r>
    </w:p>
    <w:p w:rsidR="00EB28EA" w:rsidRPr="00EB28EA" w:rsidRDefault="00EB28EA" w:rsidP="00EB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>Во время Олимпиады организаторы в аудитории</w:t>
      </w:r>
      <w:r w:rsidR="001D1BB8">
        <w:rPr>
          <w:rFonts w:ascii="Times New Roman" w:eastAsia="Calibri" w:hAnsi="Times New Roman" w:cs="Times New Roman"/>
          <w:sz w:val="28"/>
          <w:szCs w:val="28"/>
        </w:rPr>
        <w:t xml:space="preserve"> (дежурные)</w:t>
      </w:r>
      <w:r w:rsidRPr="00EB28EA">
        <w:rPr>
          <w:rFonts w:ascii="Times New Roman" w:eastAsia="Calibri" w:hAnsi="Times New Roman" w:cs="Times New Roman"/>
          <w:sz w:val="28"/>
          <w:szCs w:val="28"/>
        </w:rPr>
        <w:t xml:space="preserve"> должны следить за порядком и не допускать:</w:t>
      </w:r>
    </w:p>
    <w:p w:rsidR="00EB28EA" w:rsidRPr="00EB28EA" w:rsidRDefault="00EB28EA" w:rsidP="00EB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>разговоров участников между собой;</w:t>
      </w:r>
    </w:p>
    <w:p w:rsidR="00EB28EA" w:rsidRPr="00EB28EA" w:rsidRDefault="00EB28EA" w:rsidP="00EB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>обмена любыми материалами и предметами между участниками;</w:t>
      </w:r>
    </w:p>
    <w:p w:rsidR="00EB28EA" w:rsidRPr="00EB28EA" w:rsidRDefault="00EB28EA" w:rsidP="00EB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 xml:space="preserve">наличия средств связи, электронно-вычислительной техники, фото-, аудио- и видеоаппаратуры, справочных материалов, кроме разрешенных, </w:t>
      </w:r>
      <w:r w:rsidRPr="00EB28EA">
        <w:rPr>
          <w:rFonts w:ascii="Times New Roman" w:eastAsia="Calibri" w:hAnsi="Times New Roman" w:cs="Times New Roman"/>
          <w:sz w:val="28"/>
          <w:szCs w:val="28"/>
        </w:rPr>
        <w:lastRenderedPageBreak/>
        <w:t>которые содержатся в заданиях, письменных заметок и иных средств хранения и передачи информации;</w:t>
      </w:r>
    </w:p>
    <w:p w:rsidR="00EB28EA" w:rsidRPr="00EB28EA" w:rsidRDefault="00EB28EA" w:rsidP="00EB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>произвольного выхода участника из аудитории без сопровождения организатора;</w:t>
      </w:r>
    </w:p>
    <w:p w:rsidR="00EB28EA" w:rsidRPr="00EB28EA" w:rsidRDefault="00EB28EA" w:rsidP="00EB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>выноса из аудиторий заданий;</w:t>
      </w:r>
    </w:p>
    <w:p w:rsidR="00EB28EA" w:rsidRDefault="00EB28EA" w:rsidP="00EB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>оказания содействия участника</w:t>
      </w:r>
      <w:r w:rsidR="004411B9">
        <w:rPr>
          <w:rFonts w:ascii="Times New Roman" w:eastAsia="Calibri" w:hAnsi="Times New Roman" w:cs="Times New Roman"/>
          <w:sz w:val="28"/>
          <w:szCs w:val="28"/>
        </w:rPr>
        <w:t>м в выполнении заданий кем-либо;</w:t>
      </w:r>
    </w:p>
    <w:p w:rsidR="004411B9" w:rsidRPr="00EB28EA" w:rsidRDefault="004411B9" w:rsidP="00EB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любых контактов с сопровождающими лицами.</w:t>
      </w:r>
    </w:p>
    <w:p w:rsidR="00EB28EA" w:rsidRPr="00EB28EA" w:rsidRDefault="00EB28EA" w:rsidP="00EB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 xml:space="preserve">В случае обнаружения нарушения участником данных требований организаторы (дежурные) должны незамедлительно сообщить об этом ответственному члену оргкомитета. </w:t>
      </w:r>
    </w:p>
    <w:p w:rsidR="00EB28EA" w:rsidRPr="00EB28EA" w:rsidRDefault="00EB28EA" w:rsidP="00EB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>При ухудшении самочувствия участников организаторам (дежурным) необходимо проводить их к медицинскому работнику.</w:t>
      </w:r>
    </w:p>
    <w:p w:rsidR="00EB28EA" w:rsidRPr="00EB28EA" w:rsidRDefault="00EB28EA" w:rsidP="00EB28E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>За 30 минут и за 5 минут до окончания Олимпиады организаторам (дежурным) необходимо уведомить участников о скором завершении времени, отведенного на выполнение заданий, и о необходимости перенести ответы из черновиков в чистовики.</w:t>
      </w:r>
    </w:p>
    <w:p w:rsidR="00EB28EA" w:rsidRPr="00EB28EA" w:rsidRDefault="00EB28EA" w:rsidP="00EB28EA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 xml:space="preserve">По окончании Олимпиады в аудитории организаторы (дежурные) должны объявить, что Олимпиада завершена, собрать у участников олимпиадные задания, работы, черновики. </w:t>
      </w:r>
    </w:p>
    <w:p w:rsidR="00EB28EA" w:rsidRPr="00EB28EA" w:rsidRDefault="00EB28EA" w:rsidP="00EB28EA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t>Если участники изъявили желание сдать работу до окончания времени, отведенного на выполнение заданий, организаторы в аудитории (дежурные) принимают работы.</w:t>
      </w:r>
    </w:p>
    <w:p w:rsidR="00EB28EA" w:rsidRPr="00EB28EA" w:rsidRDefault="00EB28EA" w:rsidP="00EB28EA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EB28EA" w:rsidRPr="00EB28EA" w:rsidSect="007B77CB">
          <w:headerReference w:type="default" r:id="rId8"/>
          <w:headerReference w:type="first" r:id="rId9"/>
          <w:pgSz w:w="11906" w:h="16838"/>
          <w:pgMar w:top="1134" w:right="991" w:bottom="1134" w:left="1560" w:header="720" w:footer="720" w:gutter="0"/>
          <w:pgNumType w:start="23"/>
          <w:cols w:space="720"/>
          <w:docGrid w:linePitch="326"/>
        </w:sectPr>
      </w:pPr>
      <w:r w:rsidRPr="00EB28EA">
        <w:rPr>
          <w:rFonts w:ascii="Times New Roman" w:eastAsia="Calibri" w:hAnsi="Times New Roman" w:cs="Times New Roman"/>
          <w:sz w:val="28"/>
          <w:szCs w:val="28"/>
        </w:rPr>
        <w:t xml:space="preserve">После сдачи работ всеми участниками организаторы (дежурные) упаковывают бланки ответов в конверт и сдают его ответственному члену оргкомитета. Передача конвертов и иных материалов осуществляется в </w:t>
      </w:r>
      <w:r w:rsidR="001D1BB8">
        <w:rPr>
          <w:rFonts w:ascii="Times New Roman" w:eastAsia="Calibri" w:hAnsi="Times New Roman" w:cs="Times New Roman"/>
          <w:sz w:val="28"/>
          <w:szCs w:val="28"/>
        </w:rPr>
        <w:t xml:space="preserve">той же </w:t>
      </w:r>
      <w:r w:rsidRPr="00EB28EA">
        <w:rPr>
          <w:rFonts w:ascii="Times New Roman" w:eastAsia="Calibri" w:hAnsi="Times New Roman" w:cs="Times New Roman"/>
          <w:sz w:val="28"/>
          <w:szCs w:val="28"/>
        </w:rPr>
        <w:t>аудитории под видеонаблюдением. Выходить из аудитории с конвертами и иными материалами до передачи их ответственному члену оргкомитета запрещается.</w:t>
      </w:r>
    </w:p>
    <w:p w:rsidR="00EB28EA" w:rsidRPr="00EB28EA" w:rsidRDefault="00EB28EA" w:rsidP="00EB28EA">
      <w:pPr>
        <w:spacing w:before="120"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28E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инструкции</w:t>
      </w:r>
    </w:p>
    <w:p w:rsidR="00EB28EA" w:rsidRPr="00EB28EA" w:rsidRDefault="001D1BB8" w:rsidP="00EB28EA">
      <w:pPr>
        <w:spacing w:before="120"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организатора</w:t>
      </w:r>
      <w:r w:rsidR="00EB28EA" w:rsidRPr="00EB28EA">
        <w:rPr>
          <w:rFonts w:ascii="Times New Roman" w:eastAsia="Calibri" w:hAnsi="Times New Roman" w:cs="Times New Roman"/>
          <w:sz w:val="28"/>
          <w:szCs w:val="28"/>
        </w:rPr>
        <w:t xml:space="preserve"> в аудитории</w:t>
      </w:r>
    </w:p>
    <w:p w:rsidR="00EB28EA" w:rsidRPr="00EB28EA" w:rsidRDefault="00EB28EA" w:rsidP="00EB28EA">
      <w:pPr>
        <w:spacing w:before="120"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EB28EA" w:rsidRPr="00EB28EA" w:rsidTr="00EB28EA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8EA" w:rsidRPr="00EB28EA" w:rsidRDefault="00EB28EA" w:rsidP="00EB28EA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EB28EA">
              <w:rPr>
                <w:rFonts w:ascii="Calibri" w:eastAsia="Calibri" w:hAnsi="Calibri" w:cs="Times New Roman"/>
                <w:b/>
                <w:sz w:val="28"/>
                <w:szCs w:val="26"/>
              </w:rPr>
              <w:t xml:space="preserve">Информационные плакаты </w:t>
            </w:r>
          </w:p>
        </w:tc>
      </w:tr>
    </w:tbl>
    <w:p w:rsidR="00EB28EA" w:rsidRPr="00EB28EA" w:rsidRDefault="00EB28EA" w:rsidP="00EB28EA">
      <w:pPr>
        <w:rPr>
          <w:rFonts w:ascii="Times New Roman" w:eastAsia="Calibri" w:hAnsi="Times New Roman" w:cs="Times New Roman"/>
          <w:sz w:val="16"/>
          <w:szCs w:val="16"/>
        </w:rPr>
      </w:pPr>
    </w:p>
    <w:p w:rsidR="00EB28EA" w:rsidRPr="00EB28EA" w:rsidRDefault="00EB28EA" w:rsidP="00EB28EA">
      <w:pPr>
        <w:jc w:val="center"/>
        <w:rPr>
          <w:rFonts w:ascii="Times New Roman" w:eastAsia="Calibri" w:hAnsi="Times New Roman" w:cs="Times New Roman"/>
          <w:b/>
          <w:sz w:val="44"/>
          <w:szCs w:val="120"/>
        </w:rPr>
      </w:pPr>
    </w:p>
    <w:p w:rsidR="00EB28EA" w:rsidRPr="00EB28EA" w:rsidRDefault="00EB28EA" w:rsidP="00EB28EA">
      <w:pPr>
        <w:jc w:val="center"/>
        <w:rPr>
          <w:rFonts w:ascii="Times New Roman" w:eastAsia="Calibri" w:hAnsi="Times New Roman" w:cs="Times New Roman"/>
          <w:b/>
          <w:caps/>
          <w:sz w:val="144"/>
          <w:szCs w:val="144"/>
        </w:rPr>
      </w:pPr>
      <w:r w:rsidRPr="00EB28EA">
        <w:rPr>
          <w:rFonts w:ascii="Times New Roman" w:eastAsia="Calibri" w:hAnsi="Times New Roman" w:cs="Times New Roman"/>
          <w:b/>
          <w:caps/>
          <w:sz w:val="144"/>
          <w:szCs w:val="144"/>
        </w:rPr>
        <w:t xml:space="preserve">Вход </w:t>
      </w:r>
    </w:p>
    <w:p w:rsidR="00EB28EA" w:rsidRPr="00EB28EA" w:rsidRDefault="00EB28EA" w:rsidP="00EB28EA">
      <w:pPr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  <w:r w:rsidRPr="00EB28EA">
        <w:rPr>
          <w:rFonts w:ascii="Times New Roman" w:eastAsia="Calibri" w:hAnsi="Times New Roman" w:cs="Times New Roman"/>
          <w:b/>
          <w:sz w:val="144"/>
          <w:szCs w:val="144"/>
        </w:rPr>
        <w:t xml:space="preserve">строго </w:t>
      </w:r>
    </w:p>
    <w:p w:rsidR="00EB28EA" w:rsidRPr="00EB28EA" w:rsidRDefault="00EB28EA" w:rsidP="00EB28EA">
      <w:pPr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  <w:r w:rsidRPr="00EB28EA">
        <w:rPr>
          <w:rFonts w:ascii="Times New Roman" w:eastAsia="Calibri" w:hAnsi="Times New Roman" w:cs="Times New Roman"/>
          <w:b/>
          <w:sz w:val="144"/>
          <w:szCs w:val="144"/>
        </w:rPr>
        <w:t>по одному человеку</w:t>
      </w:r>
    </w:p>
    <w:p w:rsidR="00EB28EA" w:rsidRPr="00EB28EA" w:rsidRDefault="00EB28EA" w:rsidP="00EB28EA">
      <w:pPr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  <w:r w:rsidRPr="00EB28EA">
        <w:rPr>
          <w:rFonts w:ascii="Times New Roman" w:eastAsia="Calibri" w:hAnsi="Times New Roman" w:cs="Times New Roman"/>
          <w:b/>
          <w:sz w:val="144"/>
          <w:szCs w:val="144"/>
        </w:rPr>
        <w:br w:type="page"/>
      </w:r>
    </w:p>
    <w:p w:rsidR="00EB28EA" w:rsidRPr="00EB28EA" w:rsidRDefault="00EB28EA" w:rsidP="00EB28EA">
      <w:pPr>
        <w:jc w:val="center"/>
        <w:rPr>
          <w:rFonts w:ascii="Times New Roman" w:eastAsia="Calibri" w:hAnsi="Times New Roman" w:cs="Times New Roman"/>
          <w:b/>
          <w:caps/>
          <w:sz w:val="144"/>
          <w:szCs w:val="144"/>
        </w:rPr>
      </w:pPr>
      <w:r w:rsidRPr="00EB28EA">
        <w:rPr>
          <w:rFonts w:ascii="Times New Roman" w:eastAsia="Calibri" w:hAnsi="Times New Roman" w:cs="Times New Roman"/>
          <w:b/>
          <w:caps/>
          <w:sz w:val="144"/>
          <w:szCs w:val="144"/>
        </w:rPr>
        <w:lastRenderedPageBreak/>
        <w:t xml:space="preserve">ВЫход </w:t>
      </w:r>
    </w:p>
    <w:p w:rsidR="00EB28EA" w:rsidRPr="00EB28EA" w:rsidRDefault="00EB28EA" w:rsidP="00EB28EA">
      <w:pPr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  <w:r w:rsidRPr="00EB28EA">
        <w:rPr>
          <w:rFonts w:ascii="Times New Roman" w:eastAsia="Calibri" w:hAnsi="Times New Roman" w:cs="Times New Roman"/>
          <w:b/>
          <w:sz w:val="144"/>
          <w:szCs w:val="144"/>
        </w:rPr>
        <w:t xml:space="preserve">строго </w:t>
      </w:r>
    </w:p>
    <w:p w:rsidR="00EB28EA" w:rsidRPr="00EB28EA" w:rsidRDefault="00EB28EA" w:rsidP="00EB28EA">
      <w:pPr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  <w:r w:rsidRPr="00EB28EA">
        <w:rPr>
          <w:rFonts w:ascii="Times New Roman" w:eastAsia="Calibri" w:hAnsi="Times New Roman" w:cs="Times New Roman"/>
          <w:b/>
          <w:sz w:val="144"/>
          <w:szCs w:val="144"/>
        </w:rPr>
        <w:t>по одному человеку</w:t>
      </w:r>
      <w:r w:rsidRPr="00EB28EA">
        <w:rPr>
          <w:rFonts w:ascii="Times New Roman" w:eastAsia="Calibri" w:hAnsi="Times New Roman" w:cs="Times New Roman"/>
          <w:b/>
          <w:sz w:val="144"/>
          <w:szCs w:val="144"/>
        </w:rPr>
        <w:br w:type="page"/>
      </w:r>
    </w:p>
    <w:p w:rsidR="00EB28EA" w:rsidRPr="00EB28EA" w:rsidRDefault="00EB28EA" w:rsidP="00EB28EA">
      <w:pPr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  <w:r w:rsidRPr="00EB28EA">
        <w:rPr>
          <w:rFonts w:ascii="Times New Roman" w:eastAsia="Calibri" w:hAnsi="Times New Roman" w:cs="Times New Roman"/>
          <w:b/>
          <w:sz w:val="144"/>
          <w:szCs w:val="144"/>
        </w:rPr>
        <w:lastRenderedPageBreak/>
        <w:t>Внимание!</w:t>
      </w:r>
    </w:p>
    <w:p w:rsidR="00EB28EA" w:rsidRPr="00EB28EA" w:rsidRDefault="00EB28EA" w:rsidP="00EB28EA">
      <w:pPr>
        <w:rPr>
          <w:rFonts w:ascii="Times New Roman" w:eastAsia="Calibri" w:hAnsi="Times New Roman" w:cs="Times New Roman"/>
          <w:b/>
          <w:sz w:val="144"/>
          <w:szCs w:val="144"/>
        </w:rPr>
      </w:pPr>
    </w:p>
    <w:p w:rsidR="00EB28EA" w:rsidRPr="00EB28EA" w:rsidRDefault="00EB28EA" w:rsidP="00EB28EA">
      <w:pPr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  <w:r w:rsidRPr="00EB28EA">
        <w:rPr>
          <w:rFonts w:ascii="Times New Roman" w:eastAsia="Calibri" w:hAnsi="Times New Roman" w:cs="Times New Roman"/>
          <w:b/>
          <w:sz w:val="144"/>
          <w:szCs w:val="144"/>
        </w:rPr>
        <w:t xml:space="preserve">В аудитории ведется </w:t>
      </w:r>
    </w:p>
    <w:p w:rsidR="00EB28EA" w:rsidRPr="00EB28EA" w:rsidRDefault="00EB28EA" w:rsidP="00EB28EA">
      <w:pPr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</w:p>
    <w:p w:rsidR="00EB28EA" w:rsidRPr="00EB28EA" w:rsidRDefault="00EB28EA" w:rsidP="00EB28EA">
      <w:pPr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  <w:r w:rsidRPr="00EB28EA">
        <w:rPr>
          <w:rFonts w:ascii="Times New Roman" w:eastAsia="Calibri" w:hAnsi="Times New Roman" w:cs="Times New Roman"/>
          <w:b/>
          <w:sz w:val="110"/>
          <w:szCs w:val="110"/>
        </w:rPr>
        <w:t>видеонаблюдение</w:t>
      </w:r>
    </w:p>
    <w:p w:rsidR="00EB28EA" w:rsidRPr="00EB28EA" w:rsidRDefault="00864159" w:rsidP="00864159">
      <w:pPr>
        <w:spacing w:after="0" w:line="240" w:lineRule="auto"/>
        <w:ind w:right="-53"/>
        <w:rPr>
          <w:rFonts w:ascii="Times New Roman" w:eastAsia="Calibri" w:hAnsi="Times New Roman" w:cs="Times New Roman"/>
          <w:b/>
          <w:sz w:val="28"/>
          <w:szCs w:val="28"/>
        </w:rPr>
      </w:pPr>
      <w:r w:rsidRPr="00EB28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D2D98" w:rsidRPr="001D0B4B" w:rsidRDefault="004D2D98" w:rsidP="00616A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sectPr w:rsidR="004D2D98" w:rsidRPr="001D0B4B" w:rsidSect="007B77CB">
      <w:pgSz w:w="11906" w:h="16838"/>
      <w:pgMar w:top="1134" w:right="991" w:bottom="1276" w:left="1418" w:header="709" w:footer="709" w:gutter="0"/>
      <w:pgNumType w:start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BF8" w:rsidRDefault="00C75BF8" w:rsidP="00CE0494">
      <w:pPr>
        <w:spacing w:after="0" w:line="240" w:lineRule="auto"/>
      </w:pPr>
      <w:r>
        <w:separator/>
      </w:r>
    </w:p>
  </w:endnote>
  <w:endnote w:type="continuationSeparator" w:id="0">
    <w:p w:rsidR="00C75BF8" w:rsidRDefault="00C75BF8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BF8" w:rsidRDefault="00C75BF8" w:rsidP="00CE0494">
      <w:pPr>
        <w:spacing w:after="0" w:line="240" w:lineRule="auto"/>
      </w:pPr>
      <w:r>
        <w:separator/>
      </w:r>
    </w:p>
  </w:footnote>
  <w:footnote w:type="continuationSeparator" w:id="0">
    <w:p w:rsidR="00C75BF8" w:rsidRDefault="00C75BF8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432548"/>
      <w:docPartObj>
        <w:docPartGallery w:val="Page Numbers (Top of Page)"/>
        <w:docPartUnique/>
      </w:docPartObj>
    </w:sdtPr>
    <w:sdtContent>
      <w:p w:rsidR="007B77CB" w:rsidRDefault="007B77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3F008D" w:rsidRDefault="003F00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0934576"/>
      <w:docPartObj>
        <w:docPartGallery w:val="Page Numbers (Top of Page)"/>
        <w:docPartUnique/>
      </w:docPartObj>
    </w:sdtPr>
    <w:sdtContent>
      <w:p w:rsidR="007B77CB" w:rsidRDefault="007B77CB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7B77CB" w:rsidRDefault="007B77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B68"/>
    <w:multiLevelType w:val="hybridMultilevel"/>
    <w:tmpl w:val="AD08A4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35BE7A02"/>
    <w:multiLevelType w:val="multilevel"/>
    <w:tmpl w:val="B17436DA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66E62F7"/>
    <w:multiLevelType w:val="hybridMultilevel"/>
    <w:tmpl w:val="201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80629"/>
    <w:multiLevelType w:val="hybridMultilevel"/>
    <w:tmpl w:val="F7C86174"/>
    <w:lvl w:ilvl="0" w:tplc="34841B42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48599A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E270A312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84A2C540">
      <w:numFmt w:val="bullet"/>
      <w:lvlText w:val="•"/>
      <w:lvlJc w:val="left"/>
      <w:pPr>
        <w:ind w:left="3043" w:hanging="286"/>
      </w:pPr>
      <w:rPr>
        <w:rFonts w:hint="default"/>
        <w:lang w:val="ru-RU" w:eastAsia="en-US" w:bidi="ar-SA"/>
      </w:rPr>
    </w:lvl>
    <w:lvl w:ilvl="4" w:tplc="99CE162E">
      <w:numFmt w:val="bullet"/>
      <w:lvlText w:val="•"/>
      <w:lvlJc w:val="left"/>
      <w:pPr>
        <w:ind w:left="4018" w:hanging="286"/>
      </w:pPr>
      <w:rPr>
        <w:rFonts w:hint="default"/>
        <w:lang w:val="ru-RU" w:eastAsia="en-US" w:bidi="ar-SA"/>
      </w:rPr>
    </w:lvl>
    <w:lvl w:ilvl="5" w:tplc="20C2F39E">
      <w:numFmt w:val="bullet"/>
      <w:lvlText w:val="•"/>
      <w:lvlJc w:val="left"/>
      <w:pPr>
        <w:ind w:left="4993" w:hanging="286"/>
      </w:pPr>
      <w:rPr>
        <w:rFonts w:hint="default"/>
        <w:lang w:val="ru-RU" w:eastAsia="en-US" w:bidi="ar-SA"/>
      </w:rPr>
    </w:lvl>
    <w:lvl w:ilvl="6" w:tplc="9FA887A2">
      <w:numFmt w:val="bullet"/>
      <w:lvlText w:val="•"/>
      <w:lvlJc w:val="left"/>
      <w:pPr>
        <w:ind w:left="5967" w:hanging="286"/>
      </w:pPr>
      <w:rPr>
        <w:rFonts w:hint="default"/>
        <w:lang w:val="ru-RU" w:eastAsia="en-US" w:bidi="ar-SA"/>
      </w:rPr>
    </w:lvl>
    <w:lvl w:ilvl="7" w:tplc="B95C742E">
      <w:numFmt w:val="bullet"/>
      <w:lvlText w:val="•"/>
      <w:lvlJc w:val="left"/>
      <w:pPr>
        <w:ind w:left="6942" w:hanging="286"/>
      </w:pPr>
      <w:rPr>
        <w:rFonts w:hint="default"/>
        <w:lang w:val="ru-RU" w:eastAsia="en-US" w:bidi="ar-SA"/>
      </w:rPr>
    </w:lvl>
    <w:lvl w:ilvl="8" w:tplc="A740E030">
      <w:numFmt w:val="bullet"/>
      <w:lvlText w:val="•"/>
      <w:lvlJc w:val="left"/>
      <w:pPr>
        <w:ind w:left="791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43E82"/>
    <w:multiLevelType w:val="hybridMultilevel"/>
    <w:tmpl w:val="F79CC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12B5C"/>
    <w:rsid w:val="00076551"/>
    <w:rsid w:val="00095D7C"/>
    <w:rsid w:val="000B7BBA"/>
    <w:rsid w:val="000D1738"/>
    <w:rsid w:val="001137E6"/>
    <w:rsid w:val="001277FA"/>
    <w:rsid w:val="001379B4"/>
    <w:rsid w:val="00143695"/>
    <w:rsid w:val="00146715"/>
    <w:rsid w:val="00155457"/>
    <w:rsid w:val="001B2ED5"/>
    <w:rsid w:val="001D0B4B"/>
    <w:rsid w:val="001D1BB8"/>
    <w:rsid w:val="001E5639"/>
    <w:rsid w:val="002542EF"/>
    <w:rsid w:val="00257A3E"/>
    <w:rsid w:val="0029096E"/>
    <w:rsid w:val="002A1810"/>
    <w:rsid w:val="002A3939"/>
    <w:rsid w:val="002C182E"/>
    <w:rsid w:val="002F0287"/>
    <w:rsid w:val="0031306A"/>
    <w:rsid w:val="003321CE"/>
    <w:rsid w:val="0033479A"/>
    <w:rsid w:val="003904C0"/>
    <w:rsid w:val="003A66C1"/>
    <w:rsid w:val="003B043E"/>
    <w:rsid w:val="003B09C5"/>
    <w:rsid w:val="003E53DF"/>
    <w:rsid w:val="003F008D"/>
    <w:rsid w:val="00411830"/>
    <w:rsid w:val="004411B9"/>
    <w:rsid w:val="00442C06"/>
    <w:rsid w:val="004735A2"/>
    <w:rsid w:val="00490618"/>
    <w:rsid w:val="004A193E"/>
    <w:rsid w:val="004D2D98"/>
    <w:rsid w:val="00532294"/>
    <w:rsid w:val="005403FC"/>
    <w:rsid w:val="005625A6"/>
    <w:rsid w:val="005632F0"/>
    <w:rsid w:val="00573BB5"/>
    <w:rsid w:val="00585ED5"/>
    <w:rsid w:val="00597F7E"/>
    <w:rsid w:val="005A6B30"/>
    <w:rsid w:val="005F6A5F"/>
    <w:rsid w:val="00607E27"/>
    <w:rsid w:val="00616A4F"/>
    <w:rsid w:val="00671F41"/>
    <w:rsid w:val="006776C1"/>
    <w:rsid w:val="006871FE"/>
    <w:rsid w:val="006A668A"/>
    <w:rsid w:val="006A6FFD"/>
    <w:rsid w:val="006B1CF7"/>
    <w:rsid w:val="00722D0E"/>
    <w:rsid w:val="00746D76"/>
    <w:rsid w:val="0075227E"/>
    <w:rsid w:val="00775073"/>
    <w:rsid w:val="00795086"/>
    <w:rsid w:val="007B0A5A"/>
    <w:rsid w:val="007B77CB"/>
    <w:rsid w:val="007C2CB0"/>
    <w:rsid w:val="007D77C0"/>
    <w:rsid w:val="007D7B5B"/>
    <w:rsid w:val="0083759B"/>
    <w:rsid w:val="00864159"/>
    <w:rsid w:val="00871D6E"/>
    <w:rsid w:val="008A02AE"/>
    <w:rsid w:val="008B3513"/>
    <w:rsid w:val="009509D2"/>
    <w:rsid w:val="00950E14"/>
    <w:rsid w:val="00952192"/>
    <w:rsid w:val="00962E48"/>
    <w:rsid w:val="0097055F"/>
    <w:rsid w:val="00970B4D"/>
    <w:rsid w:val="00984D57"/>
    <w:rsid w:val="00A80DE7"/>
    <w:rsid w:val="00A96ECD"/>
    <w:rsid w:val="00A9781B"/>
    <w:rsid w:val="00AB1308"/>
    <w:rsid w:val="00AC4DFE"/>
    <w:rsid w:val="00B2442F"/>
    <w:rsid w:val="00B4608C"/>
    <w:rsid w:val="00B738D6"/>
    <w:rsid w:val="00BC1372"/>
    <w:rsid w:val="00BC6D24"/>
    <w:rsid w:val="00BD04F2"/>
    <w:rsid w:val="00BE51D8"/>
    <w:rsid w:val="00BE7715"/>
    <w:rsid w:val="00C06936"/>
    <w:rsid w:val="00C24472"/>
    <w:rsid w:val="00C3551A"/>
    <w:rsid w:val="00C75BF8"/>
    <w:rsid w:val="00CB3724"/>
    <w:rsid w:val="00CD116F"/>
    <w:rsid w:val="00CE0494"/>
    <w:rsid w:val="00D139E8"/>
    <w:rsid w:val="00D81F2D"/>
    <w:rsid w:val="00DC79C1"/>
    <w:rsid w:val="00E25405"/>
    <w:rsid w:val="00E937E4"/>
    <w:rsid w:val="00E97E5F"/>
    <w:rsid w:val="00EA4F07"/>
    <w:rsid w:val="00EB28EA"/>
    <w:rsid w:val="00F05E26"/>
    <w:rsid w:val="00F85152"/>
    <w:rsid w:val="00FC3060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9544E3"/>
  <w15:docId w15:val="{62D6D7A8-477B-4A66-A9BC-9BF888CB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60F72-66F8-4338-942E-157DF3A3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Ирина Сергеевна Потапова</cp:lastModifiedBy>
  <cp:revision>3</cp:revision>
  <cp:lastPrinted>2024-12-24T12:34:00Z</cp:lastPrinted>
  <dcterms:created xsi:type="dcterms:W3CDTF">2024-12-26T07:04:00Z</dcterms:created>
  <dcterms:modified xsi:type="dcterms:W3CDTF">2024-12-26T07:08:00Z</dcterms:modified>
</cp:coreProperties>
</file>