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287</w:t>
              <w:br/>
              <w:t xml:space="preserve">(ред. от 18.07.2022)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05.07.2021 N 64101)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w:t>
      </w:r>
      <w:hyperlink w:history="0" w:anchor="P37" w:tooltip="ФЕДЕРАЛЬНЫЙ ГОСУДАРСТВЕННЫЙ ОБРАЗОВАТЕЛЬНЫЙ СТАНДАРТ">
        <w:r>
          <w:rPr>
            <w:sz w:val="20"/>
            <w:color w:val="0000ff"/>
          </w:rPr>
          <w:t xml:space="preserve">ФГОС</w:t>
        </w:r>
      </w:hyperlink>
      <w:r>
        <w:rPr>
          <w:sz w:val="20"/>
        </w:rPr>
        <w:t xml:space="preserve"> обучение:</w:t>
      </w:r>
    </w:p>
    <w:p>
      <w:pPr>
        <w:pStyle w:val="0"/>
        <w:spacing w:before="200" w:line-rule="auto"/>
        <w:ind w:firstLine="540"/>
        <w:jc w:val="both"/>
      </w:pPr>
      <w:r>
        <w:rPr>
          <w:sz w:val="20"/>
        </w:rPr>
        <w:t xml:space="preserve">лиц, зачисленных до вступления в силу настоящего приказа, - с их согласия;</w:t>
      </w:r>
    </w:p>
    <w:p>
      <w:pPr>
        <w:pStyle w:val="0"/>
        <w:spacing w:before="200" w:line-rule="auto"/>
        <w:ind w:firstLine="540"/>
        <w:jc w:val="both"/>
      </w:pPr>
      <w:r>
        <w:rPr>
          <w:sz w:val="20"/>
        </w:rPr>
        <w:t xml:space="preserve">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0"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287</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color w:val="392c69"/>
              </w:rPr>
              <w:t xml:space="preserve"> Минпросвещения России от 18.07.2022 N 568)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0"/>
        <w:spacing w:before="200" w:line-rule="auto"/>
        <w:ind w:firstLine="540"/>
        <w:jc w:val="both"/>
      </w:pPr>
      <w:r>
        <w:rPr>
          <w:sz w:val="20"/>
        </w:rPr>
        <w:t xml:space="preserve">преемственность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0"/>
        <w:spacing w:before="200" w:line-rule="auto"/>
        <w:ind w:firstLine="540"/>
        <w:jc w:val="both"/>
      </w:pPr>
      <w:r>
        <w:rPr>
          <w:sz w:val="20"/>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0"/>
        <w:spacing w:before="200" w:line-rule="auto"/>
        <w:ind w:firstLine="540"/>
        <w:jc w:val="both"/>
      </w:pPr>
      <w:r>
        <w:rPr>
          <w:sz w:val="20"/>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доступность и равные возможности получения качественного основного общего образования;</w:t>
      </w:r>
    </w:p>
    <w:p>
      <w:pPr>
        <w:pStyle w:val="0"/>
        <w:spacing w:before="200" w:line-rule="auto"/>
        <w:ind w:firstLine="540"/>
        <w:jc w:val="both"/>
      </w:pPr>
      <w:r>
        <w:rPr>
          <w:sz w:val="20"/>
        </w:rPr>
        <w:t xml:space="preserve">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0"/>
        <w:spacing w:before="200" w:line-rule="auto"/>
        <w:ind w:firstLine="540"/>
        <w:jc w:val="both"/>
      </w:pPr>
      <w:r>
        <w:rPr>
          <w:sz w:val="20"/>
        </w:rPr>
        <w:t xml:space="preserve">формирование навыков оказания первой помощи, профилактику нарушения осанки и зрения;</w:t>
      </w:r>
    </w:p>
    <w:p>
      <w:pPr>
        <w:pStyle w:val="0"/>
        <w:spacing w:before="200" w:line-rule="auto"/>
        <w:ind w:firstLine="540"/>
        <w:jc w:val="both"/>
      </w:pPr>
      <w:r>
        <w:rPr>
          <w:sz w:val="20"/>
        </w:rPr>
        <w:t xml:space="preserve">освоение всеми обучающимися базовых навыков (в том числе когнитивных, социальных, эмоциональных), компетенций;</w:t>
      </w:r>
    </w:p>
    <w:p>
      <w:pPr>
        <w:pStyle w:val="0"/>
        <w:spacing w:before="200" w:line-rule="auto"/>
        <w:ind w:firstLine="540"/>
        <w:jc w:val="both"/>
      </w:pPr>
      <w:r>
        <w:rPr>
          <w:sz w:val="20"/>
        </w:rPr>
        <w:t xml:space="preserve">развитие личностных качеств, необходимых для решения повседневных и нетиповых задач с целью адекватной ориентации в окружающем мире;</w:t>
      </w:r>
    </w:p>
    <w:p>
      <w:pPr>
        <w:pStyle w:val="0"/>
        <w:spacing w:before="200" w:line-rule="auto"/>
        <w:ind w:firstLine="540"/>
        <w:jc w:val="both"/>
      </w:pPr>
      <w:r>
        <w:rPr>
          <w:sz w:val="20"/>
        </w:rPr>
        <w:t xml:space="preserve">уважение личности обучающегося, развитие в детской среде ответственности, сотрудничества и уважения к другим и самому себе;</w:t>
      </w:r>
    </w:p>
    <w:p>
      <w:pPr>
        <w:pStyle w:val="0"/>
        <w:spacing w:before="200" w:line-rule="auto"/>
        <w:ind w:firstLine="540"/>
        <w:jc w:val="both"/>
      </w:pPr>
      <w:r>
        <w:rPr>
          <w:sz w:val="20"/>
        </w:rPr>
        <w:t xml:space="preserve">формирование культуры непрерывного образования и саморазвития на протяжении жизни;</w:t>
      </w:r>
    </w:p>
    <w:p>
      <w:pPr>
        <w:pStyle w:val="0"/>
        <w:spacing w:before="200" w:line-rule="auto"/>
        <w:ind w:firstLine="540"/>
        <w:jc w:val="both"/>
      </w:pPr>
      <w:r>
        <w:rPr>
          <w:sz w:val="20"/>
        </w:rP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0"/>
        <w:spacing w:before="200" w:line-rule="auto"/>
        <w:ind w:firstLine="540"/>
        <w:jc w:val="both"/>
      </w:pPr>
      <w:r>
        <w:rPr>
          <w:sz w:val="20"/>
        </w:rPr>
        <w:t xml:space="preserve">единство учебной и воспитательной деятельности, реализуемой совместно с семьей и иными институтами воспитания;</w:t>
      </w:r>
    </w:p>
    <w:p>
      <w:pPr>
        <w:pStyle w:val="0"/>
        <w:spacing w:before="200" w:line-rule="auto"/>
        <w:ind w:firstLine="540"/>
        <w:jc w:val="both"/>
      </w:pPr>
      <w:r>
        <w:rPr>
          <w:sz w:val="20"/>
        </w:rP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0"/>
        <w:spacing w:before="200" w:line-rule="auto"/>
        <w:ind w:firstLine="540"/>
        <w:jc w:val="both"/>
      </w:pPr>
      <w:r>
        <w:rPr>
          <w:sz w:val="20"/>
        </w:rP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0"/>
        <w:spacing w:before="200" w:line-rule="auto"/>
        <w:ind w:firstLine="540"/>
        <w:jc w:val="both"/>
      </w:pPr>
      <w:r>
        <w:rPr>
          <w:sz w:val="20"/>
        </w:rPr>
        <w:t xml:space="preserve">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0"/>
        <w:spacing w:before="200" w:line-rule="auto"/>
        <w:ind w:firstLine="540"/>
        <w:jc w:val="both"/>
      </w:pPr>
      <w:r>
        <w:rPr>
          <w:sz w:val="20"/>
        </w:rPr>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0"/>
        <w:spacing w:before="200" w:line-rule="auto"/>
        <w:ind w:firstLine="540"/>
        <w:jc w:val="both"/>
      </w:pPr>
      <w:r>
        <w:rPr>
          <w:sz w:val="20"/>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специальные условия образования для обучающихся с ОВЗ с учетом их особых образовательных потребностей.</w:t>
      </w:r>
    </w:p>
    <w:p>
      <w:pPr>
        <w:pStyle w:val="0"/>
        <w:spacing w:before="200" w:line-rule="auto"/>
        <w:ind w:firstLine="540"/>
        <w:jc w:val="both"/>
      </w:pPr>
      <w:r>
        <w:rPr>
          <w:sz w:val="20"/>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w:history="0" r:id="rId1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0"/>
        <w:spacing w:before="200" w:line-rule="auto"/>
        <w:ind w:firstLine="540"/>
        <w:jc w:val="both"/>
      </w:pPr>
      <w:r>
        <w:rPr>
          <w:sz w:val="20"/>
        </w:rP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0"/>
        <w:spacing w:before="200" w:line-rule="auto"/>
        <w:ind w:firstLine="540"/>
        <w:jc w:val="both"/>
      </w:pPr>
      <w:r>
        <w:rPr>
          <w:sz w:val="20"/>
        </w:rPr>
        <w:t xml:space="preserve">5. Вариативность содержания программ основного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основного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6. В соответствии с </w:t>
      </w:r>
      <w:hyperlink w:history="0" r:id="rId13"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основного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основного общего образования.</w:t>
      </w:r>
    </w:p>
    <w:p>
      <w:pPr>
        <w:pStyle w:val="0"/>
        <w:spacing w:before="200" w:line-rule="auto"/>
        <w:ind w:firstLine="540"/>
        <w:jc w:val="both"/>
      </w:pPr>
      <w:r>
        <w:rPr>
          <w:sz w:val="20"/>
        </w:rPr>
        <w:t xml:space="preserve">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15"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0"/>
        <w:spacing w:before="200" w:line-rule="auto"/>
        <w:ind w:firstLine="540"/>
        <w:jc w:val="both"/>
      </w:pPr>
      <w:r>
        <w:rPr>
          <w:sz w:val="20"/>
        </w:rPr>
        <w:t xml:space="preserve">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pPr>
        <w:pStyle w:val="0"/>
        <w:spacing w:before="200" w:line-rule="auto"/>
        <w:ind w:firstLine="540"/>
        <w:jc w:val="both"/>
      </w:pPr>
      <w:r>
        <w:rPr>
          <w:sz w:val="20"/>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pPr>
        <w:pStyle w:val="0"/>
        <w:spacing w:before="200" w:line-rule="auto"/>
        <w:ind w:firstLine="540"/>
        <w:jc w:val="both"/>
      </w:pPr>
      <w:r>
        <w:rPr>
          <w:sz w:val="20"/>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pPr>
        <w:pStyle w:val="0"/>
        <w:spacing w:before="200" w:line-rule="auto"/>
        <w:ind w:firstLine="540"/>
        <w:jc w:val="both"/>
      </w:pPr>
      <w:r>
        <w:rPr>
          <w:sz w:val="20"/>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pPr>
        <w:pStyle w:val="0"/>
        <w:spacing w:before="200" w:line-rule="auto"/>
        <w:ind w:firstLine="540"/>
        <w:jc w:val="both"/>
      </w:pPr>
      <w:r>
        <w:rPr>
          <w:sz w:val="20"/>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pPr>
        <w:pStyle w:val="0"/>
        <w:spacing w:before="200" w:line-rule="auto"/>
        <w:ind w:firstLine="540"/>
        <w:jc w:val="both"/>
      </w:pPr>
      <w:r>
        <w:rPr>
          <w:sz w:val="20"/>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0"/>
        <w:spacing w:before="200" w:line-rule="auto"/>
        <w:ind w:firstLine="540"/>
        <w:jc w:val="both"/>
      </w:pPr>
      <w:r>
        <w:rPr>
          <w:sz w:val="20"/>
        </w:rPr>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0"/>
        <w:spacing w:before="200" w:line-rule="auto"/>
        <w:ind w:firstLine="540"/>
        <w:jc w:val="both"/>
      </w:pPr>
      <w:r>
        <w:rPr>
          <w:sz w:val="20"/>
        </w:rPr>
        <w:t xml:space="preserve">15. Программа основного общего образования, в том числе адаптированная,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6"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0"/>
        <w:spacing w:before="200" w:line-rule="auto"/>
        <w:ind w:firstLine="540"/>
        <w:jc w:val="both"/>
      </w:pPr>
      <w:r>
        <w:rPr>
          <w:sz w:val="20"/>
        </w:rPr>
        <w:t xml:space="preserve">17. Срок получения основного общего образования составляет не более пяти лет.</w:t>
      </w:r>
    </w:p>
    <w:p>
      <w:pPr>
        <w:pStyle w:val="0"/>
        <w:spacing w:before="200" w:line-rule="auto"/>
        <w:ind w:firstLine="540"/>
        <w:jc w:val="both"/>
      </w:pPr>
      <w:r>
        <w:rPr>
          <w:sz w:val="20"/>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основного общего образования может быть сокращен.</w:t>
      </w:r>
    </w:p>
    <w:p>
      <w:pPr>
        <w:pStyle w:val="0"/>
        <w:spacing w:before="200" w:line-rule="auto"/>
        <w:ind w:firstLine="540"/>
        <w:jc w:val="both"/>
      </w:pPr>
      <w:r>
        <w:rPr>
          <w:sz w:val="20"/>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8"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Части 1</w:t>
        </w:r>
      </w:hyperlink>
      <w:r>
        <w:rPr>
          <w:sz w:val="20"/>
        </w:rPr>
        <w:t xml:space="preserve"> и </w:t>
      </w:r>
      <w:hyperlink w:history="0" r:id="rId19"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основного общего образования, в том числе адаптированной,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0"/>
        <w:spacing w:before="200" w:line-rule="auto"/>
        <w:ind w:firstLine="540"/>
        <w:jc w:val="both"/>
      </w:pPr>
      <w:r>
        <w:rPr>
          <w:sz w:val="20"/>
        </w:rP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(в ред. </w:t>
      </w:r>
      <w:hyperlink w:history="0" r:id="rId2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w:history="0" r:id="rId22"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Стратегией</w:t>
        </w:r>
      </w:hyperlink>
      <w:r>
        <w:rPr>
          <w:sz w:val="20"/>
        </w:rPr>
        <w:t xml:space="preserve"> научно-технологического развития.</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0"/>
        <w:spacing w:before="200" w:line-rule="auto"/>
        <w:ind w:firstLine="540"/>
        <w:jc w:val="both"/>
      </w:pPr>
      <w:r>
        <w:rPr>
          <w:sz w:val="20"/>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0"/>
        <w:spacing w:before="200" w:line-rule="auto"/>
        <w:ind w:firstLine="540"/>
        <w:jc w:val="both"/>
      </w:pPr>
      <w:r>
        <w:rPr>
          <w:sz w:val="20"/>
        </w:rPr>
        <w:t xml:space="preserve">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0"/>
        <w:jc w:val="both"/>
      </w:pPr>
      <w:r>
        <w:rPr>
          <w:sz w:val="20"/>
        </w:rPr>
      </w:r>
    </w:p>
    <w:p>
      <w:pPr>
        <w:pStyle w:val="2"/>
        <w:outlineLvl w:val="1"/>
        <w:jc w:val="center"/>
      </w:pPr>
      <w:r>
        <w:rPr>
          <w:sz w:val="20"/>
        </w:rPr>
        <w:t xml:space="preserve">II. Требования к структуре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w:history="0" r:id="rId2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правилами и нормами</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w:history="0" r:id="rId2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правилами</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&lt;9&gt;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w:history="0" r:id="rId2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0"/>
        <w:spacing w:before="200" w:line-rule="auto"/>
        <w:ind w:firstLine="540"/>
        <w:jc w:val="both"/>
      </w:pPr>
      <w:r>
        <w:rPr>
          <w:sz w:val="20"/>
        </w:rPr>
        <w:t xml:space="preserve">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 обучающихся с ОВЗ дополняется коррекционными учебными курсами внеурочной деятельности.</w:t>
      </w:r>
    </w:p>
    <w:p>
      <w:pPr>
        <w:pStyle w:val="0"/>
        <w:spacing w:before="200" w:line-rule="auto"/>
        <w:ind w:firstLine="540"/>
        <w:jc w:val="both"/>
      </w:pPr>
      <w:r>
        <w:rPr>
          <w:sz w:val="20"/>
        </w:rPr>
        <w:t xml:space="preserve">30. Программа основного общего образования, в том числе адаптированная,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основного общего образования.</w:t>
      </w:r>
    </w:p>
    <w:p>
      <w:pPr>
        <w:pStyle w:val="0"/>
        <w:spacing w:before="200" w:line-rule="auto"/>
        <w:ind w:firstLine="540"/>
        <w:jc w:val="both"/>
      </w:pPr>
      <w:r>
        <w:rPr>
          <w:sz w:val="20"/>
        </w:rPr>
        <w:t xml:space="preserve">31.1. Пояснительная записка должна раскрывать:</w:t>
      </w:r>
    </w:p>
    <w:p>
      <w:pPr>
        <w:pStyle w:val="0"/>
        <w:spacing w:before="200" w:line-rule="auto"/>
        <w:ind w:firstLine="540"/>
        <w:jc w:val="both"/>
      </w:pPr>
      <w:r>
        <w:rPr>
          <w:sz w:val="20"/>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основного общего образования.</w:t>
      </w:r>
    </w:p>
    <w:p>
      <w:pPr>
        <w:pStyle w:val="0"/>
        <w:spacing w:before="200" w:line-rule="auto"/>
        <w:ind w:firstLine="540"/>
        <w:jc w:val="both"/>
      </w:pPr>
      <w:r>
        <w:rPr>
          <w:sz w:val="20"/>
        </w:rPr>
        <w:t xml:space="preserve">31.2. Планируемые результаты освоения обучающимися программы основного общего образования, в том числе адаптированной,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основного общего образования;</w:t>
      </w:r>
    </w:p>
    <w:p>
      <w:pPr>
        <w:pStyle w:val="0"/>
        <w:spacing w:before="200" w:line-rule="auto"/>
        <w:ind w:firstLine="540"/>
        <w:jc w:val="both"/>
      </w:pPr>
      <w:r>
        <w:rPr>
          <w:sz w:val="20"/>
        </w:rPr>
        <w:t xml:space="preserve">в целях выбора средств обучения и воспитания, учебно-методической литературы.</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0"/>
        <w:spacing w:before="200" w:line-rule="auto"/>
        <w:ind w:firstLine="540"/>
        <w:jc w:val="both"/>
      </w:pPr>
      <w:r>
        <w:rPr>
          <w:sz w:val="20"/>
        </w:rPr>
        <w:t xml:space="preserve">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0"/>
        <w:spacing w:before="200" w:line-rule="auto"/>
        <w:ind w:firstLine="540"/>
        <w:jc w:val="both"/>
      </w:pPr>
      <w:r>
        <w:rPr>
          <w:sz w:val="20"/>
        </w:rPr>
        <w:t xml:space="preserve">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оценки проектной деятельности обучающихся.</w:t>
      </w:r>
    </w:p>
    <w:p>
      <w:pPr>
        <w:pStyle w:val="0"/>
        <w:spacing w:before="200" w:line-rule="auto"/>
        <w:ind w:firstLine="540"/>
        <w:jc w:val="both"/>
      </w:pPr>
      <w:r>
        <w:rPr>
          <w:sz w:val="20"/>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0"/>
        <w:spacing w:before="200" w:line-rule="auto"/>
        <w:ind w:firstLine="540"/>
        <w:jc w:val="both"/>
      </w:pPr>
      <w:r>
        <w:rPr>
          <w:sz w:val="20"/>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программу коррекционной работы (разрабатывается при наличии в Организации обучающихся с ОВЗ).</w:t>
      </w:r>
    </w:p>
    <w:p>
      <w:pPr>
        <w:pStyle w:val="0"/>
        <w:spacing w:before="200" w:line-rule="auto"/>
        <w:ind w:firstLine="540"/>
        <w:jc w:val="both"/>
      </w:pPr>
      <w:r>
        <w:rPr>
          <w:sz w:val="20"/>
        </w:rPr>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32.2. Программа формирования универсальных учебных действий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универсальных учебных действий у обучающихся;</w:t>
      </w:r>
    </w:p>
    <w:p>
      <w:pPr>
        <w:pStyle w:val="0"/>
        <w:spacing w:before="200" w:line-rule="auto"/>
        <w:ind w:firstLine="540"/>
        <w:jc w:val="both"/>
      </w:pPr>
      <w:r>
        <w:rPr>
          <w:sz w:val="20"/>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0"/>
        <w:spacing w:before="200" w:line-rule="auto"/>
        <w:ind w:firstLine="540"/>
        <w:jc w:val="both"/>
      </w:pPr>
      <w:r>
        <w:rPr>
          <w:sz w:val="20"/>
        </w:rP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должна обеспечивать:</w:t>
      </w:r>
    </w:p>
    <w:p>
      <w:pPr>
        <w:pStyle w:val="0"/>
        <w:spacing w:before="200" w:line-rule="auto"/>
        <w:ind w:firstLine="540"/>
        <w:jc w:val="both"/>
      </w:pPr>
      <w:r>
        <w:rPr>
          <w:sz w:val="20"/>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0"/>
        <w:spacing w:before="200" w:line-rule="auto"/>
        <w:ind w:firstLine="540"/>
        <w:jc w:val="both"/>
      </w:pPr>
      <w:r>
        <w:rPr>
          <w:sz w:val="2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0"/>
        <w:spacing w:before="200" w:line-rule="auto"/>
        <w:ind w:firstLine="540"/>
        <w:jc w:val="both"/>
      </w:pPr>
      <w:r>
        <w:rPr>
          <w:sz w:val="20"/>
        </w:rPr>
        <w:t xml:space="preserve">учет социальных потребностей семей обучающихся;</w:t>
      </w:r>
    </w:p>
    <w:p>
      <w:pPr>
        <w:pStyle w:val="0"/>
        <w:spacing w:before="200" w:line-rule="auto"/>
        <w:ind w:firstLine="540"/>
        <w:jc w:val="both"/>
      </w:pPr>
      <w:r>
        <w:rPr>
          <w:sz w:val="20"/>
        </w:rPr>
        <w:t xml:space="preserve">совместную деятельность обучающихся с родителями (законными представителями);</w:t>
      </w:r>
    </w:p>
    <w:p>
      <w:pPr>
        <w:pStyle w:val="0"/>
        <w:spacing w:before="200" w:line-rule="auto"/>
        <w:ind w:firstLine="540"/>
        <w:jc w:val="both"/>
      </w:pPr>
      <w:r>
        <w:rPr>
          <w:sz w:val="20"/>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0"/>
        <w:spacing w:before="200" w:line-rule="auto"/>
        <w:ind w:firstLine="540"/>
        <w:jc w:val="both"/>
      </w:pPr>
      <w:r>
        <w:rPr>
          <w:sz w:val="20"/>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0"/>
        <w:spacing w:before="200" w:line-rule="auto"/>
        <w:ind w:firstLine="540"/>
        <w:jc w:val="both"/>
      </w:pPr>
      <w:r>
        <w:rPr>
          <w:sz w:val="2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0"/>
        <w:spacing w:before="200" w:line-rule="auto"/>
        <w:ind w:firstLine="540"/>
        <w:jc w:val="both"/>
      </w:pPr>
      <w:r>
        <w:rPr>
          <w:sz w:val="2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0"/>
        <w:spacing w:before="200" w:line-rule="auto"/>
        <w:ind w:firstLine="540"/>
        <w:jc w:val="both"/>
      </w:pPr>
      <w:r>
        <w:rPr>
          <w:sz w:val="20"/>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0"/>
        <w:spacing w:before="200" w:line-rule="auto"/>
        <w:ind w:firstLine="540"/>
        <w:jc w:val="both"/>
      </w:pPr>
      <w:r>
        <w:rPr>
          <w:sz w:val="20"/>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0"/>
        <w:spacing w:before="200" w:line-rule="auto"/>
        <w:ind w:firstLine="540"/>
        <w:jc w:val="both"/>
      </w:pPr>
      <w:r>
        <w:rPr>
          <w:sz w:val="20"/>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0"/>
        <w:spacing w:before="200" w:line-rule="auto"/>
        <w:ind w:firstLine="540"/>
        <w:jc w:val="both"/>
      </w:pPr>
      <w:r>
        <w:rPr>
          <w:sz w:val="20"/>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0"/>
        <w:spacing w:before="200" w:line-rule="auto"/>
        <w:ind w:firstLine="540"/>
        <w:jc w:val="both"/>
      </w:pPr>
      <w:r>
        <w:rPr>
          <w:sz w:val="20"/>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0"/>
        <w:spacing w:before="200" w:line-rule="auto"/>
        <w:ind w:firstLine="540"/>
        <w:jc w:val="both"/>
      </w:pPr>
      <w:r>
        <w:rPr>
          <w:sz w:val="20"/>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0"/>
        <w:spacing w:before="200" w:line-rule="auto"/>
        <w:ind w:firstLine="540"/>
        <w:jc w:val="both"/>
      </w:pPr>
      <w:r>
        <w:rPr>
          <w:sz w:val="20"/>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0"/>
        <w:spacing w:before="200" w:line-rule="auto"/>
        <w:ind w:firstLine="540"/>
        <w:jc w:val="both"/>
      </w:pPr>
      <w:r>
        <w:rPr>
          <w:sz w:val="20"/>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описание особых образовательных потребностей обучающихся с ОВЗ;</w:t>
      </w:r>
    </w:p>
    <w:p>
      <w:pPr>
        <w:pStyle w:val="0"/>
        <w:spacing w:before="200" w:line-rule="auto"/>
        <w:ind w:firstLine="540"/>
        <w:jc w:val="both"/>
      </w:pPr>
      <w:r>
        <w:rPr>
          <w:sz w:val="20"/>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0"/>
        <w:spacing w:before="200" w:line-rule="auto"/>
        <w:ind w:firstLine="540"/>
        <w:jc w:val="both"/>
      </w:pPr>
      <w:r>
        <w:rPr>
          <w:sz w:val="20"/>
        </w:rPr>
        <w:t xml:space="preserve">рабочие программы коррекционных учебных курсов;</w:t>
      </w:r>
    </w:p>
    <w:p>
      <w:pPr>
        <w:pStyle w:val="0"/>
        <w:spacing w:before="200" w:line-rule="auto"/>
        <w:ind w:firstLine="540"/>
        <w:jc w:val="both"/>
      </w:pPr>
      <w:r>
        <w:rPr>
          <w:sz w:val="20"/>
        </w:rPr>
        <w:t xml:space="preserve">перечень дополнительных коррекционных учебных курсов и их рабочие программы (при наличии);</w:t>
      </w:r>
    </w:p>
    <w:p>
      <w:pPr>
        <w:pStyle w:val="0"/>
        <w:spacing w:before="200" w:line-rule="auto"/>
        <w:ind w:firstLine="540"/>
        <w:jc w:val="both"/>
      </w:pPr>
      <w:r>
        <w:rPr>
          <w:sz w:val="20"/>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0"/>
        <w:spacing w:before="200" w:line-rule="auto"/>
        <w:ind w:firstLine="540"/>
        <w:jc w:val="both"/>
      </w:pPr>
      <w:r>
        <w:rPr>
          <w:sz w:val="20"/>
        </w:rPr>
        <w:t xml:space="preserve">Программа коррекционной работы должна обеспечивать:</w:t>
      </w:r>
    </w:p>
    <w:p>
      <w:pPr>
        <w:pStyle w:val="0"/>
        <w:spacing w:before="200" w:line-rule="auto"/>
        <w:ind w:firstLine="540"/>
        <w:jc w:val="both"/>
      </w:pPr>
      <w:r>
        <w:rPr>
          <w:sz w:val="20"/>
        </w:rPr>
        <w:t xml:space="preserve">выявление индивидуальных образовательных потребностей у обучающихся с ОВЗ, обусловленных особенностями их развития;</w:t>
      </w:r>
    </w:p>
    <w:p>
      <w:pPr>
        <w:pStyle w:val="0"/>
        <w:spacing w:before="200" w:line-rule="auto"/>
        <w:ind w:firstLine="540"/>
        <w:jc w:val="both"/>
      </w:pPr>
      <w:r>
        <w:rPr>
          <w:sz w:val="20"/>
        </w:rP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0"/>
        <w:spacing w:before="200" w:line-rule="auto"/>
        <w:ind w:firstLine="540"/>
        <w:jc w:val="both"/>
      </w:pPr>
      <w:r>
        <w:rPr>
          <w:sz w:val="20"/>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2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и учебные предметы: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Предметные области</w:t>
            </w:r>
          </w:p>
        </w:tc>
        <w:tc>
          <w:tcPr>
            <w:tcW w:w="4524" w:type="dxa"/>
          </w:tcPr>
          <w:p>
            <w:pPr>
              <w:pStyle w:val="0"/>
              <w:jc w:val="center"/>
            </w:pPr>
            <w:r>
              <w:rPr>
                <w:sz w:val="20"/>
              </w:rPr>
              <w:t xml:space="preserve">Учебные предметы</w:t>
            </w:r>
          </w:p>
        </w:tc>
      </w:tr>
      <w:tr>
        <w:tc>
          <w:tcPr>
            <w:tcW w:w="4523" w:type="dxa"/>
          </w:tcPr>
          <w:p>
            <w:pPr>
              <w:pStyle w:val="0"/>
            </w:pPr>
            <w:r>
              <w:rPr>
                <w:sz w:val="20"/>
              </w:rPr>
              <w:t xml:space="preserve">Русский язык и литература</w:t>
            </w:r>
          </w:p>
        </w:tc>
        <w:tc>
          <w:tcPr>
            <w:tcW w:w="4524" w:type="dxa"/>
          </w:tcPr>
          <w:p>
            <w:pPr>
              <w:pStyle w:val="0"/>
            </w:pPr>
            <w:r>
              <w:rPr>
                <w:sz w:val="20"/>
              </w:rPr>
              <w:t xml:space="preserve">Русский язык,</w:t>
            </w:r>
          </w:p>
          <w:p>
            <w:pPr>
              <w:pStyle w:val="0"/>
            </w:pPr>
            <w:r>
              <w:rPr>
                <w:sz w:val="20"/>
              </w:rPr>
              <w:t xml:space="preserve">Литература</w:t>
            </w:r>
          </w:p>
        </w:tc>
      </w:tr>
      <w:tr>
        <w:tc>
          <w:tcPr>
            <w:tcW w:w="4523" w:type="dxa"/>
          </w:tcPr>
          <w:p>
            <w:pPr>
              <w:pStyle w:val="0"/>
            </w:pPr>
            <w:r>
              <w:rPr>
                <w:sz w:val="20"/>
              </w:rPr>
              <w:t xml:space="preserve">Родной язык и родная литература</w:t>
            </w:r>
          </w:p>
        </w:tc>
        <w:tc>
          <w:tcPr>
            <w:tcW w:w="4524"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Родная литература</w:t>
            </w:r>
          </w:p>
        </w:tc>
      </w:tr>
      <w:tr>
        <w:tc>
          <w:tcPr>
            <w:tcW w:w="4523" w:type="dxa"/>
          </w:tcPr>
          <w:p>
            <w:pPr>
              <w:pStyle w:val="0"/>
            </w:pPr>
            <w:r>
              <w:rPr>
                <w:sz w:val="20"/>
              </w:rPr>
              <w:t xml:space="preserve">Иностранные языки</w:t>
            </w:r>
          </w:p>
        </w:tc>
        <w:tc>
          <w:tcPr>
            <w:tcW w:w="4524" w:type="dxa"/>
          </w:tcPr>
          <w:p>
            <w:pPr>
              <w:pStyle w:val="0"/>
            </w:pPr>
            <w:r>
              <w:rPr>
                <w:sz w:val="20"/>
              </w:rPr>
              <w:t xml:space="preserve">Иностранный язык,</w:t>
            </w:r>
          </w:p>
          <w:p>
            <w:pPr>
              <w:pStyle w:val="0"/>
            </w:pPr>
            <w:r>
              <w:rPr>
                <w:sz w:val="20"/>
              </w:rPr>
              <w:t xml:space="preserve">Второй иностранный язык</w:t>
            </w:r>
          </w:p>
        </w:tc>
      </w:tr>
      <w:tr>
        <w:tc>
          <w:tcPr>
            <w:tcW w:w="4523" w:type="dxa"/>
          </w:tcPr>
          <w:p>
            <w:pPr>
              <w:pStyle w:val="0"/>
            </w:pPr>
            <w:r>
              <w:rPr>
                <w:sz w:val="20"/>
              </w:rPr>
              <w:t xml:space="preserve">Математика и информатика</w:t>
            </w:r>
          </w:p>
        </w:tc>
        <w:tc>
          <w:tcPr>
            <w:tcW w:w="4524" w:type="dxa"/>
          </w:tcPr>
          <w:p>
            <w:pPr>
              <w:pStyle w:val="0"/>
            </w:pPr>
            <w:r>
              <w:rPr>
                <w:sz w:val="20"/>
              </w:rPr>
              <w:t xml:space="preserve">Математика,</w:t>
            </w:r>
          </w:p>
          <w:p>
            <w:pPr>
              <w:pStyle w:val="0"/>
            </w:pPr>
            <w:r>
              <w:rPr>
                <w:sz w:val="20"/>
              </w:rPr>
              <w:t xml:space="preserve">Информатика</w:t>
            </w:r>
          </w:p>
        </w:tc>
      </w:tr>
      <w:tr>
        <w:tc>
          <w:tcPr>
            <w:tcW w:w="4523" w:type="dxa"/>
          </w:tcPr>
          <w:p>
            <w:pPr>
              <w:pStyle w:val="0"/>
            </w:pPr>
            <w:r>
              <w:rPr>
                <w:sz w:val="20"/>
              </w:rPr>
              <w:t xml:space="preserve">Общественно-научные предметы</w:t>
            </w:r>
          </w:p>
        </w:tc>
        <w:tc>
          <w:tcPr>
            <w:tcW w:w="4524"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4523" w:type="dxa"/>
          </w:tcPr>
          <w:p>
            <w:pPr>
              <w:pStyle w:val="0"/>
            </w:pPr>
            <w:r>
              <w:rPr>
                <w:sz w:val="20"/>
              </w:rPr>
              <w:t xml:space="preserve">Естественнонаучные предметы</w:t>
            </w:r>
          </w:p>
        </w:tc>
        <w:tc>
          <w:tcPr>
            <w:tcW w:w="4524"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r>
        <w:tblPrEx>
          <w:tblBorders>
            <w:insideH w:val="nil"/>
          </w:tblBorders>
        </w:tblPrEx>
        <w:tc>
          <w:tcPr>
            <w:tcW w:w="4523" w:type="dxa"/>
            <w:vAlign w:val="bottom"/>
            <w:tcBorders>
              <w:bottom w:val="nil"/>
            </w:tcBorders>
          </w:tcPr>
          <w:p>
            <w:pPr>
              <w:pStyle w:val="0"/>
            </w:pPr>
            <w:r>
              <w:rPr>
                <w:sz w:val="20"/>
              </w:rPr>
              <w:t xml:space="preserve">Основы духовно-нравственной культуры народов России</w:t>
            </w:r>
          </w:p>
        </w:tc>
        <w:tc>
          <w:tcPr>
            <w:tcW w:w="4524" w:type="dxa"/>
            <w:vAlign w:val="bottom"/>
            <w:tcBorders>
              <w:bottom w:val="nil"/>
            </w:tcBorders>
          </w:tcPr>
          <w:p>
            <w:pPr>
              <w:pStyle w:val="0"/>
            </w:pPr>
            <w:r>
              <w:rPr>
                <w:sz w:val="20"/>
              </w:rPr>
              <w:t xml:space="preserve">Основы духовно-нравственной культуры народов России</w:t>
            </w:r>
          </w:p>
        </w:tc>
      </w:tr>
      <w:tr>
        <w:tblPrEx>
          <w:tblBorders>
            <w:insideH w:val="nil"/>
          </w:tblBorders>
        </w:tblPrEx>
        <w:tc>
          <w:tcPr>
            <w:gridSpan w:val="2"/>
            <w:tcW w:w="9047" w:type="dxa"/>
            <w:tcBorders>
              <w:top w:val="nil"/>
            </w:tcBorders>
          </w:tcPr>
          <w:p>
            <w:pPr>
              <w:pStyle w:val="0"/>
              <w:jc w:val="both"/>
            </w:pPr>
            <w:r>
              <w:rPr>
                <w:sz w:val="20"/>
              </w:rPr>
              <w:t xml:space="preserve">(в ред. </w:t>
            </w:r>
            <w:hyperlink w:history="0" r:id="rId2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tc>
      </w:tr>
      <w:tr>
        <w:tc>
          <w:tcPr>
            <w:tcW w:w="4523" w:type="dxa"/>
          </w:tcPr>
          <w:p>
            <w:pPr>
              <w:pStyle w:val="0"/>
            </w:pPr>
            <w:r>
              <w:rPr>
                <w:sz w:val="20"/>
              </w:rPr>
              <w:t xml:space="preserve">Искусство</w:t>
            </w:r>
          </w:p>
        </w:tc>
        <w:tc>
          <w:tcPr>
            <w:tcW w:w="4524" w:type="dxa"/>
          </w:tcPr>
          <w:p>
            <w:pPr>
              <w:pStyle w:val="0"/>
            </w:pPr>
            <w:r>
              <w:rPr>
                <w:sz w:val="20"/>
              </w:rPr>
              <w:t xml:space="preserve">Изобразительное искусство,</w:t>
            </w:r>
          </w:p>
          <w:p>
            <w:pPr>
              <w:pStyle w:val="0"/>
            </w:pPr>
            <w:r>
              <w:rPr>
                <w:sz w:val="20"/>
              </w:rPr>
              <w:t xml:space="preserve">Музыка</w:t>
            </w:r>
          </w:p>
        </w:tc>
      </w:tr>
      <w:tr>
        <w:tc>
          <w:tcPr>
            <w:tcW w:w="4523" w:type="dxa"/>
          </w:tcPr>
          <w:p>
            <w:pPr>
              <w:pStyle w:val="0"/>
            </w:pPr>
            <w:r>
              <w:rPr>
                <w:sz w:val="20"/>
              </w:rPr>
              <w:t xml:space="preserve">Технология</w:t>
            </w:r>
          </w:p>
        </w:tc>
        <w:tc>
          <w:tcPr>
            <w:tcW w:w="4524" w:type="dxa"/>
          </w:tcPr>
          <w:p>
            <w:pPr>
              <w:pStyle w:val="0"/>
            </w:pPr>
            <w:r>
              <w:rPr>
                <w:sz w:val="20"/>
              </w:rPr>
              <w:t xml:space="preserve">Технология</w:t>
            </w:r>
          </w:p>
        </w:tc>
      </w:tr>
      <w:tr>
        <w:tc>
          <w:tcPr>
            <w:tcW w:w="4523" w:type="dxa"/>
          </w:tcPr>
          <w:p>
            <w:pPr>
              <w:pStyle w:val="0"/>
            </w:pPr>
            <w:r>
              <w:rPr>
                <w:sz w:val="20"/>
              </w:rPr>
              <w:t xml:space="preserve">Физическая культура и основы безопасности жизнедеятельности</w:t>
            </w:r>
          </w:p>
        </w:tc>
        <w:tc>
          <w:tcPr>
            <w:tcW w:w="4524" w:type="dxa"/>
          </w:tcPr>
          <w:p>
            <w:pPr>
              <w:pStyle w:val="0"/>
            </w:pPr>
            <w:r>
              <w:rPr>
                <w:sz w:val="20"/>
              </w:rPr>
              <w:t xml:space="preserve">Физическая культура,</w:t>
            </w:r>
          </w:p>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0"/>
        <w:spacing w:before="200" w:line-rule="auto"/>
        <w:ind w:firstLine="540"/>
        <w:jc w:val="both"/>
      </w:pPr>
      <w:r>
        <w:rPr>
          <w:sz w:val="20"/>
        </w:rPr>
        <w:t xml:space="preserve">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0"/>
        <w:spacing w:before="200" w:line-rule="auto"/>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0"/>
        <w:spacing w:before="200" w:line-rule="auto"/>
        <w:ind w:firstLine="540"/>
        <w:jc w:val="both"/>
      </w:pPr>
      <w:r>
        <w:rPr>
          <w:sz w:val="20"/>
        </w:rPr>
        <w:t xml:space="preserve">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pPr>
        <w:pStyle w:val="0"/>
        <w:jc w:val="both"/>
      </w:pPr>
      <w:r>
        <w:rPr>
          <w:sz w:val="20"/>
        </w:rPr>
        <w:t xml:space="preserve">(в ред. </w:t>
      </w:r>
      <w:hyperlink w:history="0" r:id="rId30"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(в ред. </w:t>
      </w:r>
      <w:hyperlink w:history="0" r:id="rId33"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0"/>
        <w:spacing w:before="200" w:line-rule="auto"/>
        <w:ind w:firstLine="540"/>
        <w:jc w:val="both"/>
      </w:pPr>
      <w:r>
        <w:rPr>
          <w:sz w:val="20"/>
        </w:rPr>
        <w:t xml:space="preserve">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0"/>
        <w:spacing w:before="200" w:line-rule="auto"/>
        <w:ind w:firstLine="540"/>
        <w:jc w:val="both"/>
      </w:pPr>
      <w:r>
        <w:rPr>
          <w:sz w:val="20"/>
        </w:rPr>
        <w:t xml:space="preserve">для глухих и слабослышащих обучающихся исключение из обязательных для изучения учебных предметов учебного предмета "Музыка";</w:t>
      </w:r>
    </w:p>
    <w:p>
      <w:pPr>
        <w:pStyle w:val="0"/>
        <w:spacing w:before="200" w:line-rule="auto"/>
        <w:ind w:firstLine="540"/>
        <w:jc w:val="both"/>
      </w:pPr>
      <w:r>
        <w:rPr>
          <w:sz w:val="20"/>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0"/>
        <w:spacing w:before="200" w:line-rule="auto"/>
        <w:ind w:firstLine="540"/>
        <w:jc w:val="both"/>
      </w:pPr>
      <w:r>
        <w:rPr>
          <w:sz w:val="20"/>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0"/>
        <w:spacing w:before="200" w:line-rule="auto"/>
        <w:ind w:firstLine="540"/>
        <w:jc w:val="both"/>
      </w:pPr>
      <w:r>
        <w:rPr>
          <w:sz w:val="20"/>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0"/>
        <w:spacing w:before="200" w:line-rule="auto"/>
        <w:ind w:firstLine="540"/>
        <w:jc w:val="both"/>
      </w:pPr>
      <w:r>
        <w:rPr>
          <w:sz w:val="20"/>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w:history="0" r:id="rId3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r>
    </w:p>
    <w:p>
      <w:pPr>
        <w:pStyle w:val="2"/>
        <w:outlineLvl w:val="1"/>
        <w:jc w:val="center"/>
      </w:pPr>
      <w:r>
        <w:rPr>
          <w:sz w:val="20"/>
        </w:rPr>
        <w:t xml:space="preserve">III. Требования к условиям реализации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34. Требования к условиям реализации программы основного общего образования, в том числе адаптированной,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35. Общесистемные требования к реализации программы основного общего образования.</w:t>
      </w:r>
    </w:p>
    <w:p>
      <w:pPr>
        <w:pStyle w:val="0"/>
        <w:spacing w:before="200" w:line-rule="auto"/>
        <w:ind w:firstLine="540"/>
        <w:jc w:val="both"/>
      </w:pPr>
      <w:r>
        <w:rPr>
          <w:sz w:val="20"/>
        </w:rPr>
        <w:t xml:space="preserve">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0"/>
        <w:spacing w:before="200" w:line-rule="auto"/>
        <w:ind w:firstLine="540"/>
        <w:jc w:val="both"/>
      </w:pPr>
      <w:r>
        <w:rPr>
          <w:sz w:val="20"/>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0"/>
        <w:spacing w:before="200" w:line-rule="auto"/>
        <w:ind w:firstLine="540"/>
        <w:jc w:val="both"/>
      </w:pPr>
      <w:r>
        <w:rPr>
          <w:sz w:val="20"/>
        </w:rPr>
        <w:t xml:space="preserve">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0"/>
        <w:spacing w:before="200" w:line-rule="auto"/>
        <w:ind w:firstLine="540"/>
        <w:jc w:val="both"/>
      </w:pPr>
      <w:r>
        <w:rPr>
          <w:sz w:val="20"/>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0"/>
        <w:spacing w:before="200" w:line-rule="auto"/>
        <w:ind w:firstLine="540"/>
        <w:jc w:val="both"/>
      </w:pPr>
      <w:r>
        <w:rPr>
          <w:sz w:val="20"/>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0"/>
        <w:spacing w:before="200" w:line-rule="auto"/>
        <w:ind w:firstLine="540"/>
        <w:jc w:val="both"/>
      </w:pPr>
      <w:r>
        <w:rPr>
          <w:sz w:val="20"/>
        </w:rPr>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0"/>
        <w:spacing w:before="200" w:line-rule="auto"/>
        <w:ind w:firstLine="540"/>
        <w:jc w:val="both"/>
      </w:pPr>
      <w:r>
        <w:rPr>
          <w:sz w:val="20"/>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0"/>
        <w:spacing w:before="200" w:line-rule="auto"/>
        <w:ind w:firstLine="540"/>
        <w:jc w:val="both"/>
      </w:pPr>
      <w:r>
        <w:rPr>
          <w:sz w:val="20"/>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w:history="0"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38"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39"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40"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w:history="0"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0"/>
        <w:spacing w:before="200" w:line-rule="auto"/>
        <w:ind w:firstLine="540"/>
        <w:jc w:val="both"/>
      </w:pPr>
      <w:r>
        <w:rPr>
          <w:sz w:val="20"/>
        </w:rPr>
        <w:t xml:space="preserve">36. Требования к материально-техническому обеспечению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0"/>
        <w:spacing w:before="200" w:line-rule="auto"/>
        <w:ind w:firstLine="540"/>
        <w:jc w:val="both"/>
      </w:pPr>
      <w:r>
        <w:rPr>
          <w:sz w:val="20"/>
        </w:rPr>
        <w:t xml:space="preserve">36.2. Материально-технические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w:t>
      </w:r>
      <w:hyperlink w:history="0" r:id="rId4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4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&lt;11&gt; и электробезопасности;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45" w:tooltip="Федеральный закон от 21.12.1994 N 69-ФЗ (ред. от 14.07.2022) &quot;О пожарной безопасности&quot; ------------ Недействующая редакция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4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&lt;12&gt; </w:t>
      </w:r>
      <w:hyperlink w:history="0" r:id="rId47" w:tooltip="&quot;Трудовой кодекс Российской Федерации&quot; от 30.12.2001 N 197-ФЗ (ред. от 07.10.2022)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 возможность для беспрепятственного доступа обучающихся с ОВЗ к объектам инфраструктуры Организации.</w:t>
      </w:r>
    </w:p>
    <w:p>
      <w:pPr>
        <w:pStyle w:val="0"/>
        <w:spacing w:before="200" w:line-rule="auto"/>
        <w:ind w:firstLine="540"/>
        <w:jc w:val="both"/>
      </w:pPr>
      <w:r>
        <w:rPr>
          <w:sz w:val="20"/>
        </w:rPr>
        <w:t xml:space="preserve">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0"/>
        <w:spacing w:before="200" w:line-rule="auto"/>
        <w:ind w:firstLine="540"/>
        <w:jc w:val="both"/>
      </w:pPr>
      <w:r>
        <w:rPr>
          <w:sz w:val="20"/>
        </w:rPr>
        <w:t xml:space="preserve">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0"/>
        <w:spacing w:before="200" w:line-rule="auto"/>
        <w:ind w:firstLine="540"/>
        <w:jc w:val="both"/>
      </w:pPr>
      <w:r>
        <w:rPr>
          <w:sz w:val="20"/>
        </w:rPr>
        <w:t xml:space="preserve">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0"/>
        <w:jc w:val="both"/>
      </w:pPr>
      <w:r>
        <w:rPr>
          <w:sz w:val="20"/>
        </w:rPr>
        <w:t xml:space="preserve">(пп. 36.3 в ред. </w:t>
      </w:r>
      <w:hyperlink w:history="0" r:id="rId4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37. Учебно-методические условия, в том числе условия информационного обеспечения.</w:t>
      </w:r>
    </w:p>
    <w:p>
      <w:pPr>
        <w:pStyle w:val="0"/>
        <w:spacing w:before="200" w:line-rule="auto"/>
        <w:ind w:firstLine="540"/>
        <w:jc w:val="both"/>
      </w:pPr>
      <w:r>
        <w:rPr>
          <w:sz w:val="20"/>
        </w:rPr>
        <w:t xml:space="preserve">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возможность использования участниками образовательного процесса ресурсов и сервисов цифровой образовательной среды;</w:t>
      </w:r>
    </w:p>
    <w:p>
      <w:pPr>
        <w:pStyle w:val="0"/>
        <w:spacing w:before="200" w:line-rule="auto"/>
        <w:ind w:firstLine="540"/>
        <w:jc w:val="both"/>
      </w:pPr>
      <w:r>
        <w:rPr>
          <w:sz w:val="20"/>
        </w:rPr>
        <w:t xml:space="preserve">безопасный доступ к верифицированным образовательным ресурсам цифровой образовательной среды;</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spacing w:before="200" w:line-rule="auto"/>
        <w:ind w:firstLine="540"/>
        <w:jc w:val="both"/>
      </w:pPr>
      <w:r>
        <w:rPr>
          <w:sz w:val="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49"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50"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1"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0"/>
        <w:spacing w:before="200" w:line-rule="auto"/>
        <w:ind w:firstLine="540"/>
        <w:jc w:val="both"/>
      </w:pPr>
      <w:r>
        <w:rPr>
          <w:sz w:val="20"/>
        </w:rPr>
        <w:t xml:space="preserve">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0"/>
        <w:spacing w:before="200" w:line-rule="auto"/>
        <w:ind w:firstLine="540"/>
        <w:jc w:val="both"/>
      </w:pPr>
      <w:r>
        <w:rPr>
          <w:sz w:val="20"/>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0"/>
        <w:spacing w:before="200" w:line-rule="auto"/>
        <w:ind w:firstLine="540"/>
        <w:jc w:val="both"/>
      </w:pPr>
      <w:r>
        <w:rPr>
          <w:sz w:val="20"/>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5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53"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0"/>
        <w:spacing w:before="200" w:line-rule="auto"/>
        <w:ind w:firstLine="540"/>
        <w:jc w:val="both"/>
      </w:pPr>
      <w:r>
        <w:rPr>
          <w:sz w:val="20"/>
        </w:rPr>
        <w:t xml:space="preserve">38. Психолого-педагогические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 обучающихся с ОВЗ;</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основного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обучающихся с ОВЗ;</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39. Требования к кадровым условиям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54" w:tooltip="Федеральный закон от 29.12.2012 N 273-ФЗ (ред. от 07.10.2022) &quot;Об образовании в Российской Федерации&quot;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0"/>
        <w:spacing w:before="200" w:line-rule="auto"/>
        <w:ind w:firstLine="540"/>
        <w:jc w:val="both"/>
      </w:pPr>
      <w:r>
        <w:rPr>
          <w:sz w:val="20"/>
        </w:rPr>
        <w:t xml:space="preserve">40. Требования к финансовым условиям реализации программы основного общего образования.</w:t>
      </w:r>
    </w:p>
    <w:p>
      <w:pPr>
        <w:pStyle w:val="0"/>
        <w:spacing w:before="200" w:line-rule="auto"/>
        <w:ind w:firstLine="540"/>
        <w:jc w:val="both"/>
      </w:pPr>
      <w:r>
        <w:rPr>
          <w:sz w:val="20"/>
        </w:rPr>
        <w:t xml:space="preserve">40.1. Финансовые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основного общего образования.</w:t>
      </w:r>
    </w:p>
    <w:p>
      <w:pPr>
        <w:pStyle w:val="0"/>
        <w:spacing w:before="200" w:line-rule="auto"/>
        <w:ind w:firstLine="540"/>
        <w:jc w:val="both"/>
      </w:pPr>
      <w:r>
        <w:rPr>
          <w:sz w:val="20"/>
        </w:rPr>
        <w:t xml:space="preserve">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pPr>
        <w:pStyle w:val="0"/>
        <w:spacing w:before="200" w:line-rule="auto"/>
        <w:ind w:firstLine="540"/>
        <w:jc w:val="both"/>
      </w:pPr>
      <w:r>
        <w:rPr>
          <w:sz w:val="20"/>
        </w:rPr>
        <w:t xml:space="preserve">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pPr>
        <w:pStyle w:val="0"/>
        <w:spacing w:before="200" w:line-rule="auto"/>
        <w:ind w:firstLine="540"/>
        <w:jc w:val="both"/>
      </w:pPr>
      <w:r>
        <w:rPr>
          <w:sz w:val="20"/>
        </w:rPr>
        <w:t xml:space="preserve">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pPr>
        <w:pStyle w:val="0"/>
        <w:spacing w:before="200" w:line-rule="auto"/>
        <w:ind w:firstLine="540"/>
        <w:jc w:val="both"/>
      </w:pPr>
      <w:r>
        <w:rPr>
          <w:sz w:val="20"/>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5" w:tooltip="Приказ Минпросвещения России от 20.11.2018 N 235 &quo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pPr>
        <w:pStyle w:val="0"/>
        <w:jc w:val="both"/>
      </w:pPr>
      <w:r>
        <w:rPr>
          <w:sz w:val="20"/>
        </w:rPr>
      </w:r>
    </w:p>
    <w:p>
      <w:pPr>
        <w:pStyle w:val="0"/>
        <w:ind w:firstLine="540"/>
        <w:jc w:val="both"/>
      </w:pPr>
      <w:r>
        <w:rPr>
          <w:sz w:val="20"/>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41. ФГОС устанавливает требования к результатам освоения обучающимися программ основного общего образования, в том числе адаптированных:</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ценность самостоятельности и инициативы;</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3) предметным, включающим:</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0"/>
        <w:spacing w:before="200" w:line-rule="auto"/>
        <w:ind w:firstLine="540"/>
        <w:jc w:val="both"/>
      </w:pPr>
      <w:r>
        <w:rPr>
          <w:sz w:val="20"/>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42.1.1.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42.1.2.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42.1.3.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42.1.4.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w:t>
      </w:r>
    </w:p>
    <w:p>
      <w:pPr>
        <w:pStyle w:val="0"/>
        <w:spacing w:before="200" w:line-rule="auto"/>
        <w:ind w:firstLine="540"/>
        <w:jc w:val="both"/>
      </w:pPr>
      <w:r>
        <w:rPr>
          <w:sz w:val="20"/>
        </w:rPr>
        <w:t xml:space="preserve">стремление к самовыражению в разных видах искусства.</w:t>
      </w:r>
    </w:p>
    <w:p>
      <w:pPr>
        <w:pStyle w:val="0"/>
        <w:spacing w:before="200" w:line-rule="auto"/>
        <w:ind w:firstLine="540"/>
        <w:jc w:val="both"/>
      </w:pPr>
      <w:r>
        <w:rPr>
          <w:sz w:val="20"/>
        </w:rPr>
        <w:t xml:space="preserve">42.1.5.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себя и других, умение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42.1.6.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42.1.7.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42.1.8.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языковой и читательской культурой как средством познания мира;</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42.2. Личностные результаты, обеспечивающие адаптацию обучающегося к изменяющимся условиям социальной и природной среды, включают:</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w:t>
      </w:r>
    </w:p>
    <w:p>
      <w:pPr>
        <w:pStyle w:val="0"/>
        <w:spacing w:before="200" w:line-rule="auto"/>
        <w:ind w:firstLine="540"/>
        <w:jc w:val="both"/>
      </w:pPr>
      <w:r>
        <w:rPr>
          <w:sz w:val="20"/>
        </w:rPr>
        <w:t xml:space="preserve">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w:t>
      </w:r>
    </w:p>
    <w:p>
      <w:pPr>
        <w:pStyle w:val="0"/>
        <w:spacing w:before="200" w:line-rule="auto"/>
        <w:ind w:firstLine="540"/>
        <w:jc w:val="both"/>
      </w:pPr>
      <w:r>
        <w:rPr>
          <w:sz w:val="20"/>
        </w:rPr>
        <w:t xml:space="preserve">формулировать и оценивать риски и последствия, формировать опыт, уметь находить позитивное в произошедшей ситуации;</w:t>
      </w:r>
    </w:p>
    <w:p>
      <w:pPr>
        <w:pStyle w:val="0"/>
        <w:spacing w:before="200" w:line-rule="auto"/>
        <w:ind w:firstLine="540"/>
        <w:jc w:val="both"/>
      </w:pPr>
      <w:r>
        <w:rPr>
          <w:sz w:val="20"/>
        </w:rPr>
        <w:t xml:space="preserve">быть готовым действовать в отсутствие гарантий успеха.</w:t>
      </w:r>
    </w:p>
    <w:p>
      <w:pPr>
        <w:pStyle w:val="0"/>
        <w:spacing w:before="200" w:line-rule="auto"/>
        <w:ind w:firstLine="540"/>
        <w:jc w:val="both"/>
      </w:pPr>
      <w:r>
        <w:rPr>
          <w:sz w:val="20"/>
        </w:rPr>
        <w:t xml:space="preserve">43. Метапредметные результаты освоения программы основного общего образования, в том числе адаптированной, должны отражать:</w:t>
      </w:r>
    </w:p>
    <w:p>
      <w:pPr>
        <w:pStyle w:val="0"/>
        <w:spacing w:before="200" w:line-rule="auto"/>
        <w:ind w:firstLine="540"/>
        <w:jc w:val="both"/>
      </w:pPr>
      <w:r>
        <w:rPr>
          <w:sz w:val="20"/>
        </w:rPr>
        <w:t xml:space="preserve">43.1.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информации, полученной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pStyle w:val="0"/>
        <w:spacing w:before="200" w:line-rule="auto"/>
        <w:ind w:firstLine="540"/>
        <w:jc w:val="both"/>
      </w:pPr>
      <w:r>
        <w:rPr>
          <w:sz w:val="20"/>
        </w:rPr>
        <w:t xml:space="preserve">43.2.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0"/>
        <w:spacing w:before="200" w:line-rule="auto"/>
        <w:ind w:firstLine="540"/>
        <w:jc w:val="both"/>
      </w:pPr>
      <w:r>
        <w:rPr>
          <w:sz w:val="20"/>
        </w:rPr>
        <w:t xml:space="preserve">43.3.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3) эмоциональный интеллект:</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4) 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0"/>
        <w:spacing w:before="200" w:line-rule="auto"/>
        <w:ind w:firstLine="540"/>
        <w:jc w:val="both"/>
      </w:pPr>
      <w:r>
        <w:rPr>
          <w:sz w:val="20"/>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0"/>
        <w:spacing w:before="200" w:line-rule="auto"/>
        <w:ind w:firstLine="540"/>
        <w:jc w:val="both"/>
      </w:pPr>
      <w:r>
        <w:rPr>
          <w:sz w:val="20"/>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0"/>
        <w:spacing w:before="200" w:line-rule="auto"/>
        <w:ind w:firstLine="540"/>
        <w:jc w:val="both"/>
      </w:pPr>
      <w:r>
        <w:rPr>
          <w:sz w:val="20"/>
        </w:rPr>
        <w:t xml:space="preserve">45.1. 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45.1.1. По учебному предмету "Русский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0"/>
        <w:spacing w:before="200" w:line-rule="auto"/>
        <w:ind w:firstLine="540"/>
        <w:jc w:val="both"/>
      </w:pPr>
      <w:r>
        <w:rPr>
          <w:sz w:val="20"/>
        </w:rP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овладение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0"/>
        <w:spacing w:before="200" w:line-rule="auto"/>
        <w:ind w:firstLine="540"/>
        <w:jc w:val="both"/>
      </w:pPr>
      <w:r>
        <w:rPr>
          <w:sz w:val="20"/>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0"/>
        <w:spacing w:before="200" w:line-rule="auto"/>
        <w:ind w:firstLine="540"/>
        <w:jc w:val="both"/>
      </w:pPr>
      <w:r>
        <w:rPr>
          <w:sz w:val="20"/>
        </w:rP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0"/>
        <w:spacing w:before="200" w:line-rule="auto"/>
        <w:ind w:firstLine="540"/>
        <w:jc w:val="both"/>
      </w:pPr>
      <w:r>
        <w:rPr>
          <w:sz w:val="20"/>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0"/>
        <w:spacing w:before="200" w:line-rule="auto"/>
        <w:ind w:firstLine="540"/>
        <w:jc w:val="both"/>
      </w:pPr>
      <w:r>
        <w:rPr>
          <w:sz w:val="20"/>
        </w:rPr>
        <w:t xml:space="preserve">устный пересказ прочитанного или прослушанного текста объемом не менее 150 слов;</w:t>
      </w:r>
    </w:p>
    <w:p>
      <w:pPr>
        <w:pStyle w:val="0"/>
        <w:spacing w:before="200" w:line-rule="auto"/>
        <w:ind w:firstLine="540"/>
        <w:jc w:val="both"/>
      </w:pPr>
      <w:r>
        <w:rPr>
          <w:sz w:val="20"/>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0"/>
        <w:spacing w:before="200" w:line-rule="auto"/>
        <w:ind w:firstLine="540"/>
        <w:jc w:val="both"/>
      </w:pPr>
      <w:r>
        <w:rPr>
          <w:sz w:val="20"/>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0"/>
        <w:spacing w:before="200" w:line-rule="auto"/>
        <w:ind w:firstLine="540"/>
        <w:jc w:val="both"/>
      </w:pPr>
      <w:r>
        <w:rPr>
          <w:sz w:val="20"/>
        </w:rPr>
        <w:t xml:space="preserve">оформление деловых бумаг (заявление, инструкция, объяснительная записка, расписка, автобиография, характеристика);</w:t>
      </w:r>
    </w:p>
    <w:p>
      <w:pPr>
        <w:pStyle w:val="0"/>
        <w:spacing w:before="200" w:line-rule="auto"/>
        <w:ind w:firstLine="540"/>
        <w:jc w:val="both"/>
      </w:pPr>
      <w:r>
        <w:rPr>
          <w:sz w:val="20"/>
        </w:rPr>
        <w:t xml:space="preserve">составление тезисов, конспекта, написание рецензии, реферата;</w:t>
      </w:r>
    </w:p>
    <w:p>
      <w:pPr>
        <w:pStyle w:val="0"/>
        <w:spacing w:before="200" w:line-rule="auto"/>
        <w:ind w:firstLine="540"/>
        <w:jc w:val="both"/>
      </w:pPr>
      <w:r>
        <w:rPr>
          <w:sz w:val="20"/>
        </w:rPr>
        <w:t xml:space="preserve">осуществление выбора языковых средств для создания устного или письменного высказывания в соответствии с коммуникативным замыслом;</w:t>
      </w:r>
    </w:p>
    <w:p>
      <w:pPr>
        <w:pStyle w:val="0"/>
        <w:spacing w:before="200" w:line-rule="auto"/>
        <w:ind w:firstLine="540"/>
        <w:jc w:val="both"/>
      </w:pPr>
      <w:r>
        <w:rPr>
          <w:sz w:val="20"/>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0"/>
        <w:spacing w:before="200" w:line-rule="auto"/>
        <w:ind w:firstLine="540"/>
        <w:jc w:val="both"/>
      </w:pPr>
      <w:r>
        <w:rPr>
          <w:sz w:val="20"/>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0"/>
        <w:spacing w:before="200" w:line-rule="auto"/>
        <w:ind w:firstLine="540"/>
        <w:jc w:val="both"/>
      </w:pPr>
      <w:r>
        <w:rPr>
          <w:sz w:val="20"/>
        </w:rPr>
        <w:t xml:space="preserve">вычленение морфем в словах; распознавание разных видов морфем;</w:t>
      </w:r>
    </w:p>
    <w:p>
      <w:pPr>
        <w:pStyle w:val="0"/>
        <w:spacing w:before="200" w:line-rule="auto"/>
        <w:ind w:firstLine="540"/>
        <w:jc w:val="both"/>
      </w:pPr>
      <w:r>
        <w:rPr>
          <w:sz w:val="20"/>
        </w:rPr>
        <w:t xml:space="preserve">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0"/>
        <w:spacing w:before="200" w:line-rule="auto"/>
        <w:ind w:firstLine="540"/>
        <w:jc w:val="both"/>
      </w:pPr>
      <w:r>
        <w:rPr>
          <w:sz w:val="20"/>
        </w:rP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0"/>
        <w:spacing w:before="200" w:line-rule="auto"/>
        <w:ind w:firstLine="540"/>
        <w:jc w:val="both"/>
      </w:pPr>
      <w:r>
        <w:rPr>
          <w:sz w:val="20"/>
        </w:rPr>
        <w:t xml:space="preserve">распознавание однозначных и многозначных слов, омонимов, синонимов, антонимов; прямого и переносного значений слова;</w:t>
      </w:r>
    </w:p>
    <w:p>
      <w:pPr>
        <w:pStyle w:val="0"/>
        <w:spacing w:before="200" w:line-rule="auto"/>
        <w:ind w:firstLine="540"/>
        <w:jc w:val="both"/>
      </w:pPr>
      <w:r>
        <w:rPr>
          <w:sz w:val="20"/>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0"/>
        <w:spacing w:before="200" w:line-rule="auto"/>
        <w:ind w:firstLine="540"/>
        <w:jc w:val="both"/>
      </w:pPr>
      <w:r>
        <w:rPr>
          <w:sz w:val="20"/>
        </w:rP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0"/>
        <w:spacing w:before="200" w:line-rule="auto"/>
        <w:ind w:firstLine="540"/>
        <w:jc w:val="both"/>
      </w:pPr>
      <w:r>
        <w:rPr>
          <w:sz w:val="20"/>
        </w:rPr>
        <w:t xml:space="preserve">определение типов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распознавание основных видов словосочетаний по морфологическим свойствам главного слова (именные, глагольные, наречные);</w:t>
      </w:r>
    </w:p>
    <w:p>
      <w:pPr>
        <w:pStyle w:val="0"/>
        <w:spacing w:before="200" w:line-rule="auto"/>
        <w:ind w:firstLine="540"/>
        <w:jc w:val="both"/>
      </w:pPr>
      <w:r>
        <w:rPr>
          <w:sz w:val="20"/>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0"/>
        <w:spacing w:before="200" w:line-rule="auto"/>
        <w:ind w:firstLine="540"/>
        <w:jc w:val="both"/>
      </w:pPr>
      <w:r>
        <w:rPr>
          <w:sz w:val="20"/>
        </w:rPr>
        <w:t xml:space="preserve">распознавание косвенной и прямой речи;</w:t>
      </w:r>
    </w:p>
    <w:p>
      <w:pPr>
        <w:pStyle w:val="0"/>
        <w:spacing w:before="200" w:line-rule="auto"/>
        <w:ind w:firstLine="540"/>
        <w:jc w:val="both"/>
      </w:pPr>
      <w:r>
        <w:rPr>
          <w:sz w:val="20"/>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0"/>
        <w:spacing w:before="200" w:line-rule="auto"/>
        <w:ind w:firstLine="540"/>
        <w:jc w:val="both"/>
      </w:pPr>
      <w:r>
        <w:rPr>
          <w:sz w:val="20"/>
        </w:rPr>
        <w:t xml:space="preserve">распознавание видов односоставных предложений (назывные, определенно-личные, неопределенно-личные, безличные);</w:t>
      </w:r>
    </w:p>
    <w:p>
      <w:pPr>
        <w:pStyle w:val="0"/>
        <w:spacing w:before="200" w:line-rule="auto"/>
        <w:ind w:firstLine="540"/>
        <w:jc w:val="both"/>
      </w:pPr>
      <w:r>
        <w:rPr>
          <w:sz w:val="20"/>
        </w:rP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0"/>
        <w:spacing w:before="200" w:line-rule="auto"/>
        <w:ind w:firstLine="540"/>
        <w:jc w:val="both"/>
      </w:pPr>
      <w:r>
        <w:rPr>
          <w:sz w:val="20"/>
        </w:rP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0"/>
        <w:spacing w:before="200" w:line-rule="auto"/>
        <w:ind w:firstLine="540"/>
        <w:jc w:val="both"/>
      </w:pPr>
      <w:r>
        <w:rPr>
          <w:sz w:val="20"/>
        </w:rPr>
        <w:t xml:space="preserve">распознавание видов сложносочиненных предложений по смысловым отношениям между его частями;</w:t>
      </w:r>
    </w:p>
    <w:p>
      <w:pPr>
        <w:pStyle w:val="0"/>
        <w:spacing w:before="200" w:line-rule="auto"/>
        <w:ind w:firstLine="540"/>
        <w:jc w:val="both"/>
      </w:pPr>
      <w:r>
        <w:rPr>
          <w:sz w:val="20"/>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0"/>
        <w:spacing w:before="200" w:line-rule="auto"/>
        <w:ind w:firstLine="540"/>
        <w:jc w:val="both"/>
      </w:pPr>
      <w:r>
        <w:rPr>
          <w:sz w:val="20"/>
        </w:rPr>
        <w:t xml:space="preserve">различение подчинительных союзов и союзных слов в сложноподчиненных предложениях;</w:t>
      </w:r>
    </w:p>
    <w:p>
      <w:pPr>
        <w:pStyle w:val="0"/>
        <w:spacing w:before="200" w:line-rule="auto"/>
        <w:ind w:firstLine="540"/>
        <w:jc w:val="both"/>
      </w:pPr>
      <w:r>
        <w:rPr>
          <w:sz w:val="20"/>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словообразовательного, лексического, морфологического анализа слова;</w:t>
      </w:r>
    </w:p>
    <w:p>
      <w:pPr>
        <w:pStyle w:val="0"/>
        <w:spacing w:before="200" w:line-rule="auto"/>
        <w:ind w:firstLine="540"/>
        <w:jc w:val="both"/>
      </w:pPr>
      <w:r>
        <w:rPr>
          <w:sz w:val="20"/>
        </w:rPr>
        <w:t xml:space="preserve">проведение орфографического анализа слова, предложения, текста или его фрагмента;</w:t>
      </w:r>
    </w:p>
    <w:p>
      <w:pPr>
        <w:pStyle w:val="0"/>
        <w:spacing w:before="200" w:line-rule="auto"/>
        <w:ind w:firstLine="540"/>
        <w:jc w:val="both"/>
      </w:pPr>
      <w:r>
        <w:rPr>
          <w:sz w:val="20"/>
        </w:rPr>
        <w:t xml:space="preserve">проведение пунктуационного анализа предложения, текста или его фрагмента;</w:t>
      </w:r>
    </w:p>
    <w:p>
      <w:pPr>
        <w:pStyle w:val="0"/>
        <w:spacing w:before="200" w:line-rule="auto"/>
        <w:ind w:firstLine="540"/>
        <w:jc w:val="both"/>
      </w:pPr>
      <w:r>
        <w:rPr>
          <w:sz w:val="20"/>
        </w:rPr>
        <w:t xml:space="preserve">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0"/>
        <w:spacing w:before="200" w:line-rule="auto"/>
        <w:ind w:firstLine="540"/>
        <w:jc w:val="both"/>
      </w:pPr>
      <w:r>
        <w:rPr>
          <w:sz w:val="20"/>
        </w:rPr>
        <w:t xml:space="preserve">проведение смыслового анализа текста;</w:t>
      </w:r>
    </w:p>
    <w:p>
      <w:pPr>
        <w:pStyle w:val="0"/>
        <w:spacing w:before="200" w:line-rule="auto"/>
        <w:ind w:firstLine="540"/>
        <w:jc w:val="both"/>
      </w:pPr>
      <w:r>
        <w:rPr>
          <w:sz w:val="20"/>
        </w:rPr>
        <w:t xml:space="preserve">проведение анализа текста с точки зрения его композиционных особенностей, количества микротем и абзацев;</w:t>
      </w:r>
    </w:p>
    <w:p>
      <w:pPr>
        <w:pStyle w:val="0"/>
        <w:spacing w:before="200" w:line-rule="auto"/>
        <w:ind w:firstLine="540"/>
        <w:jc w:val="both"/>
      </w:pPr>
      <w:r>
        <w:rPr>
          <w:sz w:val="20"/>
        </w:rPr>
        <w:t xml:space="preserve">проведение анализа способов и средств связи предложений в тексте или текстовом фрагменте;</w:t>
      </w:r>
    </w:p>
    <w:p>
      <w:pPr>
        <w:pStyle w:val="0"/>
        <w:spacing w:before="200" w:line-rule="auto"/>
        <w:ind w:firstLine="540"/>
        <w:jc w:val="both"/>
      </w:pPr>
      <w:r>
        <w:rPr>
          <w:sz w:val="20"/>
        </w:rP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0"/>
        <w:spacing w:before="200" w:line-rule="auto"/>
        <w:ind w:firstLine="540"/>
        <w:jc w:val="both"/>
      </w:pPr>
      <w:r>
        <w:rPr>
          <w:sz w:val="20"/>
        </w:rP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0"/>
        <w:spacing w:before="200" w:line-rule="auto"/>
        <w:ind w:firstLine="540"/>
        <w:jc w:val="both"/>
      </w:pPr>
      <w:r>
        <w:rPr>
          <w:sz w:val="20"/>
        </w:rP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0"/>
        <w:spacing w:before="200" w:line-rule="auto"/>
        <w:ind w:firstLine="540"/>
        <w:jc w:val="both"/>
      </w:pPr>
      <w:r>
        <w:rPr>
          <w:sz w:val="20"/>
        </w:rPr>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0"/>
        <w:spacing w:before="200" w:line-rule="auto"/>
        <w:ind w:firstLine="540"/>
        <w:jc w:val="both"/>
      </w:pPr>
      <w:r>
        <w:rPr>
          <w:sz w:val="20"/>
        </w:rPr>
        <w:t xml:space="preserve">осознанное расширение своей речевой практики;</w:t>
      </w:r>
    </w:p>
    <w:p>
      <w:pPr>
        <w:pStyle w:val="0"/>
        <w:spacing w:before="200" w:line-rule="auto"/>
        <w:ind w:firstLine="540"/>
        <w:jc w:val="both"/>
      </w:pPr>
      <w:r>
        <w:rPr>
          <w:sz w:val="20"/>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0"/>
        <w:spacing w:before="200" w:line-rule="auto"/>
        <w:ind w:firstLine="540"/>
        <w:jc w:val="both"/>
      </w:pPr>
      <w:r>
        <w:rPr>
          <w:sz w:val="2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0"/>
        <w:spacing w:before="200" w:line-rule="auto"/>
        <w:ind w:firstLine="540"/>
        <w:jc w:val="both"/>
      </w:pPr>
      <w:r>
        <w:rPr>
          <w:sz w:val="20"/>
        </w:rP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0"/>
        <w:spacing w:before="200" w:line-rule="auto"/>
        <w:ind w:firstLine="540"/>
        <w:jc w:val="both"/>
      </w:pPr>
      <w:r>
        <w:rPr>
          <w:sz w:val="20"/>
        </w:rP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0"/>
        <w:spacing w:before="200" w:line-rule="auto"/>
        <w:ind w:firstLine="540"/>
        <w:jc w:val="both"/>
      </w:pPr>
      <w:r>
        <w:rPr>
          <w:sz w:val="20"/>
        </w:rPr>
        <w:t xml:space="preserve">45.1.2. По учебному предмету "Литература":</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0"/>
        <w:spacing w:before="200" w:line-rule="auto"/>
        <w:ind w:firstLine="540"/>
        <w:jc w:val="both"/>
      </w:pPr>
      <w:r>
        <w:rPr>
          <w:sz w:val="2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0"/>
        <w:spacing w:before="200" w:line-rule="auto"/>
        <w:ind w:firstLine="540"/>
        <w:jc w:val="both"/>
      </w:pPr>
      <w:r>
        <w:rPr>
          <w:sz w:val="2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0"/>
        <w:spacing w:before="200" w:line-rule="auto"/>
        <w:ind w:firstLine="540"/>
        <w:jc w:val="both"/>
      </w:pPr>
      <w:r>
        <w:rPr>
          <w:sz w:val="20"/>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pPr>
        <w:pStyle w:val="0"/>
        <w:spacing w:before="200" w:line-rule="auto"/>
        <w:ind w:firstLine="540"/>
        <w:jc w:val="both"/>
      </w:pPr>
      <w:r>
        <w:rPr>
          <w:sz w:val="20"/>
        </w:rPr>
        <w:t xml:space="preserve">Предметные результаты по предметной области "Родной язык и родная литература" должны обеспечивать:</w:t>
      </w:r>
    </w:p>
    <w:p>
      <w:pPr>
        <w:pStyle w:val="0"/>
        <w:spacing w:before="200" w:line-rule="auto"/>
        <w:ind w:firstLine="540"/>
        <w:jc w:val="both"/>
      </w:pPr>
      <w:r>
        <w:rPr>
          <w:sz w:val="20"/>
        </w:rPr>
        <w:t xml:space="preserve">45.2.1.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45.2.2. По учебному предмету "Родная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spacing w:before="200" w:line-rule="auto"/>
        <w:ind w:firstLine="540"/>
        <w:jc w:val="both"/>
      </w:pPr>
      <w:r>
        <w:rPr>
          <w:sz w:val="20"/>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pPr>
        <w:pStyle w:val="0"/>
        <w:spacing w:before="200" w:line-rule="auto"/>
        <w:ind w:firstLine="540"/>
        <w:jc w:val="both"/>
      </w:pPr>
      <w:r>
        <w:rPr>
          <w:sz w:val="20"/>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w:t>
      </w:r>
    </w:p>
    <w:p>
      <w:pPr>
        <w:pStyle w:val="0"/>
        <w:spacing w:before="200" w:line-rule="auto"/>
        <w:ind w:firstLine="540"/>
        <w:jc w:val="both"/>
      </w:pPr>
      <w:r>
        <w:rPr>
          <w:sz w:val="20"/>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pPr>
        <w:pStyle w:val="0"/>
        <w:spacing w:before="200" w:line-rule="auto"/>
        <w:ind w:firstLine="540"/>
        <w:jc w:val="both"/>
      </w:pPr>
      <w:r>
        <w:rPr>
          <w:sz w:val="20"/>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45.5. Предметные результаты по предметной области "Математика и информатика" должны обеспечивать:</w:t>
      </w:r>
    </w:p>
    <w:p>
      <w:pPr>
        <w:pStyle w:val="0"/>
        <w:spacing w:before="200" w:line-rule="auto"/>
        <w:ind w:firstLine="540"/>
        <w:jc w:val="both"/>
      </w:pPr>
      <w:r>
        <w:rPr>
          <w:sz w:val="20"/>
        </w:rPr>
        <w:t xml:space="preserve">45.5.1. По учебному предмету "Математика" (включая учебные курсы "Алгебра", "Геометрия", "Вероятность и статистика") (на базовом уровне):</w:t>
      </w:r>
    </w:p>
    <w:p>
      <w:pPr>
        <w:pStyle w:val="0"/>
        <w:spacing w:before="200" w:line-rule="auto"/>
        <w:ind w:firstLine="540"/>
        <w:jc w:val="both"/>
      </w:pPr>
      <w:r>
        <w:rPr>
          <w:sz w:val="20"/>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0"/>
        <w:spacing w:before="200" w:line-rule="auto"/>
        <w:ind w:firstLine="540"/>
        <w:jc w:val="both"/>
      </w:pPr>
      <w:r>
        <w:rPr>
          <w:sz w:val="20"/>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0"/>
        <w:spacing w:before="200" w:line-rule="auto"/>
        <w:ind w:firstLine="540"/>
        <w:jc w:val="both"/>
      </w:pPr>
      <w:r>
        <w:rPr>
          <w:sz w:val="20"/>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0"/>
        <w:spacing w:before="200" w:line-rule="auto"/>
        <w:ind w:firstLine="540"/>
        <w:jc w:val="both"/>
      </w:pPr>
      <w:r>
        <w:rPr>
          <w:sz w:val="20"/>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0"/>
        <w:spacing w:before="200" w:line-rule="auto"/>
        <w:ind w:firstLine="540"/>
        <w:jc w:val="both"/>
      </w:pPr>
      <w:r>
        <w:rPr>
          <w:sz w:val="20"/>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0"/>
        <w:spacing w:before="200" w:line-rule="auto"/>
        <w:ind w:firstLine="540"/>
        <w:jc w:val="both"/>
      </w:pPr>
      <w:r>
        <w:rPr>
          <w:sz w:val="20"/>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0"/>
        <w:spacing w:before="200" w:line-rule="auto"/>
        <w:ind w:firstLine="540"/>
        <w:jc w:val="both"/>
      </w:pPr>
      <w:r>
        <w:rPr>
          <w:sz w:val="20"/>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0"/>
        <w:spacing w:before="200" w:line-rule="auto"/>
        <w:ind w:firstLine="540"/>
        <w:jc w:val="both"/>
      </w:pPr>
      <w:r>
        <w:rPr>
          <w:sz w:val="20"/>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0"/>
        <w:spacing w:before="200" w:line-rule="auto"/>
        <w:ind w:firstLine="540"/>
        <w:jc w:val="both"/>
      </w:pPr>
      <w:r>
        <w:rPr>
          <w:sz w:val="20"/>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0"/>
        <w:spacing w:before="200" w:line-rule="auto"/>
        <w:ind w:firstLine="540"/>
        <w:jc w:val="both"/>
      </w:pPr>
      <w:r>
        <w:rPr>
          <w:sz w:val="20"/>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0"/>
        <w:spacing w:before="200" w:line-rule="auto"/>
        <w:ind w:firstLine="540"/>
        <w:jc w:val="both"/>
      </w:pPr>
      <w:r>
        <w:rPr>
          <w:sz w:val="20"/>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0"/>
        <w:spacing w:before="200" w:line-rule="auto"/>
        <w:ind w:firstLine="540"/>
        <w:jc w:val="both"/>
      </w:pPr>
      <w:r>
        <w:rPr>
          <w:sz w:val="20"/>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45.5.2. По учебному предмету "Математика" (включая учебные курсы "Алгебра", "Геометрия", "Вероятность и статистика") (на углубленном уровне):</w:t>
      </w:r>
    </w:p>
    <w:p>
      <w:pPr>
        <w:pStyle w:val="0"/>
        <w:spacing w:before="200" w:line-rule="auto"/>
        <w:ind w:firstLine="540"/>
        <w:jc w:val="both"/>
      </w:pPr>
      <w:r>
        <w:rPr>
          <w:sz w:val="20"/>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0"/>
        <w:spacing w:before="200" w:line-rule="auto"/>
        <w:ind w:firstLine="540"/>
        <w:jc w:val="both"/>
      </w:pPr>
      <w:r>
        <w:rPr>
          <w:sz w:val="2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0"/>
        <w:spacing w:before="200" w:line-rule="auto"/>
        <w:ind w:firstLine="540"/>
        <w:jc w:val="both"/>
      </w:pPr>
      <w:r>
        <w:rPr>
          <w:sz w:val="20"/>
        </w:rPr>
        <w:t xml:space="preserve">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0"/>
        <w:spacing w:before="200" w:line-rule="auto"/>
        <w:ind w:firstLine="540"/>
        <w:jc w:val="both"/>
      </w:pPr>
      <w:r>
        <w:rPr>
          <w:sz w:val="20"/>
        </w:rPr>
        <w:t xml:space="preserve">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0"/>
        <w:spacing w:before="200" w:line-rule="auto"/>
        <w:ind w:firstLine="540"/>
        <w:jc w:val="both"/>
      </w:pPr>
      <w:r>
        <w:rPr>
          <w:sz w:val="2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0"/>
        <w:spacing w:before="200" w:line-rule="auto"/>
        <w:ind w:firstLine="540"/>
        <w:jc w:val="both"/>
      </w:pPr>
      <w:r>
        <w:rPr>
          <w:sz w:val="20"/>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0"/>
        <w:spacing w:before="200" w:line-rule="auto"/>
        <w:ind w:firstLine="540"/>
        <w:jc w:val="both"/>
      </w:pPr>
      <w:r>
        <w:rPr>
          <w:sz w:val="20"/>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0"/>
        <w:spacing w:before="200" w:line-rule="auto"/>
        <w:ind w:firstLine="540"/>
        <w:jc w:val="both"/>
      </w:pPr>
      <w:r>
        <w:rPr>
          <w:sz w:val="2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0"/>
        <w:spacing w:before="200" w:line-rule="auto"/>
        <w:ind w:firstLine="540"/>
        <w:jc w:val="both"/>
      </w:pPr>
      <w:r>
        <w:rPr>
          <w:sz w:val="20"/>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0"/>
        <w:spacing w:before="200" w:line-rule="auto"/>
        <w:ind w:firstLine="540"/>
        <w:jc w:val="both"/>
      </w:pPr>
      <w:r>
        <w:rPr>
          <w:sz w:val="20"/>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0"/>
        <w:spacing w:before="200" w:line-rule="auto"/>
        <w:ind w:firstLine="540"/>
        <w:jc w:val="both"/>
      </w:pPr>
      <w:r>
        <w:rPr>
          <w:sz w:val="20"/>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0"/>
        <w:spacing w:before="200" w:line-rule="auto"/>
        <w:ind w:firstLine="540"/>
        <w:jc w:val="both"/>
      </w:pPr>
      <w:r>
        <w:rPr>
          <w:sz w:val="20"/>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0"/>
        <w:spacing w:before="200" w:line-rule="auto"/>
        <w:ind w:firstLine="540"/>
        <w:jc w:val="both"/>
      </w:pPr>
      <w:r>
        <w:rPr>
          <w:sz w:val="20"/>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0"/>
        <w:spacing w:before="200" w:line-rule="auto"/>
        <w:ind w:firstLine="540"/>
        <w:jc w:val="both"/>
      </w:pPr>
      <w:r>
        <w:rPr>
          <w:sz w:val="20"/>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0"/>
        <w:spacing w:before="200" w:line-rule="auto"/>
        <w:ind w:firstLine="540"/>
        <w:jc w:val="both"/>
      </w:pPr>
      <w:r>
        <w:rPr>
          <w:sz w:val="20"/>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0"/>
        <w:spacing w:before="200" w:line-rule="auto"/>
        <w:ind w:firstLine="540"/>
        <w:jc w:val="both"/>
      </w:pPr>
      <w:r>
        <w:rPr>
          <w:sz w:val="20"/>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0"/>
        <w:spacing w:before="200" w:line-rule="auto"/>
        <w:ind w:firstLine="540"/>
        <w:jc w:val="both"/>
      </w:pPr>
      <w:r>
        <w:rPr>
          <w:sz w:val="20"/>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0"/>
        <w:spacing w:before="200" w:line-rule="auto"/>
        <w:ind w:firstLine="540"/>
        <w:jc w:val="both"/>
      </w:pPr>
      <w:r>
        <w:rPr>
          <w:sz w:val="20"/>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45.5.3. По учебному предмету "Информатика" (на базовом уровне):</w:t>
      </w:r>
    </w:p>
    <w:p>
      <w:pPr>
        <w:pStyle w:val="0"/>
        <w:spacing w:before="200" w:line-rule="auto"/>
        <w:ind w:firstLine="540"/>
        <w:jc w:val="both"/>
      </w:pPr>
      <w:r>
        <w:rPr>
          <w:sz w:val="20"/>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0"/>
        <w:spacing w:before="200" w:line-rule="auto"/>
        <w:ind w:firstLine="540"/>
        <w:jc w:val="both"/>
      </w:pPr>
      <w:r>
        <w:rPr>
          <w:sz w:val="20"/>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0"/>
        <w:spacing w:before="200" w:line-rule="auto"/>
        <w:ind w:firstLine="540"/>
        <w:jc w:val="both"/>
      </w:pPr>
      <w:r>
        <w:rPr>
          <w:sz w:val="20"/>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0"/>
        <w:spacing w:before="200" w:line-rule="auto"/>
        <w:ind w:firstLine="540"/>
        <w:jc w:val="both"/>
      </w:pPr>
      <w:r>
        <w:rPr>
          <w:sz w:val="20"/>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0"/>
        <w:spacing w:before="200" w:line-rule="auto"/>
        <w:ind w:firstLine="540"/>
        <w:jc w:val="both"/>
      </w:pPr>
      <w:r>
        <w:rPr>
          <w:sz w:val="20"/>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0"/>
        <w:spacing w:before="200" w:line-rule="auto"/>
        <w:ind w:firstLine="540"/>
        <w:jc w:val="both"/>
      </w:pPr>
      <w:r>
        <w:rPr>
          <w:sz w:val="20"/>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0"/>
        <w:spacing w:before="200" w:line-rule="auto"/>
        <w:ind w:firstLine="540"/>
        <w:jc w:val="both"/>
      </w:pPr>
      <w:r>
        <w:rPr>
          <w:sz w:val="20"/>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12)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0"/>
        <w:spacing w:before="200" w:line-rule="auto"/>
        <w:ind w:firstLine="540"/>
        <w:jc w:val="both"/>
      </w:pPr>
      <w:r>
        <w:rPr>
          <w:sz w:val="20"/>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45.5.4. По учебному предмету "Информатика" (на углубленном уровне):</w:t>
      </w:r>
    </w:p>
    <w:p>
      <w:pPr>
        <w:pStyle w:val="0"/>
        <w:spacing w:before="200" w:line-rule="auto"/>
        <w:ind w:firstLine="540"/>
        <w:jc w:val="both"/>
      </w:pPr>
      <w:r>
        <w:rPr>
          <w:sz w:val="20"/>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0"/>
        <w:spacing w:before="200" w:line-rule="auto"/>
        <w:ind w:firstLine="540"/>
        <w:jc w:val="both"/>
      </w:pPr>
      <w:r>
        <w:rPr>
          <w:sz w:val="20"/>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0"/>
        <w:spacing w:before="200" w:line-rule="auto"/>
        <w:ind w:firstLine="540"/>
        <w:jc w:val="both"/>
      </w:pPr>
      <w:r>
        <w:rPr>
          <w:sz w:val="20"/>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0"/>
        <w:spacing w:before="200" w:line-rule="auto"/>
        <w:ind w:firstLine="540"/>
        <w:jc w:val="both"/>
      </w:pPr>
      <w:r>
        <w:rPr>
          <w:sz w:val="20"/>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0"/>
        <w:spacing w:before="200" w:line-rule="auto"/>
        <w:ind w:firstLine="540"/>
        <w:jc w:val="both"/>
      </w:pPr>
      <w:r>
        <w:rPr>
          <w:sz w:val="20"/>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0"/>
        <w:spacing w:before="200" w:line-rule="auto"/>
        <w:ind w:firstLine="540"/>
        <w:jc w:val="both"/>
      </w:pPr>
      <w:r>
        <w:rPr>
          <w:sz w:val="20"/>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0"/>
        <w:spacing w:before="200" w:line-rule="auto"/>
        <w:ind w:firstLine="540"/>
        <w:jc w:val="both"/>
      </w:pPr>
      <w:r>
        <w:rPr>
          <w:sz w:val="20"/>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0"/>
        <w:spacing w:before="200" w:line-rule="auto"/>
        <w:ind w:firstLine="540"/>
        <w:jc w:val="both"/>
      </w:pPr>
      <w:r>
        <w:rPr>
          <w:sz w:val="20"/>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13)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45.6. Предметные результаты по предметной области "Общественно-научные предметы" должны обеспечивать:</w:t>
      </w:r>
    </w:p>
    <w:p>
      <w:pPr>
        <w:pStyle w:val="0"/>
        <w:spacing w:before="200" w:line-rule="auto"/>
        <w:ind w:firstLine="540"/>
        <w:jc w:val="both"/>
      </w:pPr>
      <w:r>
        <w:rPr>
          <w:sz w:val="20"/>
        </w:rPr>
        <w:t xml:space="preserve">45.6.1. По учебному предмету "История":</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45.6.1.1. По учебному курсу "История России":</w:t>
      </w:r>
    </w:p>
    <w:p>
      <w:pPr>
        <w:pStyle w:val="0"/>
        <w:spacing w:before="200" w:line-rule="auto"/>
        <w:ind w:firstLine="540"/>
        <w:jc w:val="both"/>
      </w:pPr>
      <w:r>
        <w:rPr>
          <w:sz w:val="2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0"/>
        <w:spacing w:before="200" w:line-rule="auto"/>
        <w:ind w:firstLine="540"/>
        <w:jc w:val="both"/>
      </w:pPr>
      <w:r>
        <w:rPr>
          <w:sz w:val="20"/>
        </w:rPr>
        <w:t xml:space="preserve">Роль и место России в мировой истории. Периодизация и источники российской истории.</w:t>
      </w:r>
    </w:p>
    <w:p>
      <w:pPr>
        <w:pStyle w:val="0"/>
        <w:spacing w:before="200" w:line-rule="auto"/>
        <w:ind w:firstLine="540"/>
        <w:jc w:val="both"/>
      </w:pPr>
      <w:r>
        <w:rPr>
          <w:sz w:val="20"/>
        </w:rPr>
        <w:t xml:space="preserve">Народы и государства на территории нашей страны в древности.</w:t>
      </w:r>
    </w:p>
    <w:p>
      <w:pPr>
        <w:pStyle w:val="0"/>
        <w:spacing w:before="200" w:line-rule="auto"/>
        <w:ind w:firstLine="540"/>
        <w:jc w:val="both"/>
      </w:pPr>
      <w:r>
        <w:rPr>
          <w:sz w:val="20"/>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0"/>
        <w:spacing w:before="200" w:line-rule="auto"/>
        <w:ind w:firstLine="540"/>
        <w:jc w:val="both"/>
      </w:pPr>
      <w:r>
        <w:rPr>
          <w:sz w:val="20"/>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0"/>
        <w:spacing w:before="200" w:line-rule="auto"/>
        <w:ind w:firstLine="540"/>
        <w:jc w:val="both"/>
      </w:pPr>
      <w:r>
        <w:rPr>
          <w:sz w:val="20"/>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0"/>
        <w:spacing w:before="200" w:line-rule="auto"/>
        <w:ind w:firstLine="540"/>
        <w:jc w:val="both"/>
      </w:pPr>
      <w:r>
        <w:rPr>
          <w:sz w:val="20"/>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0"/>
        <w:spacing w:before="200" w:line-rule="auto"/>
        <w:ind w:firstLine="540"/>
        <w:jc w:val="both"/>
      </w:pPr>
      <w:r>
        <w:rPr>
          <w:sz w:val="20"/>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0"/>
        <w:spacing w:before="200" w:line-rule="auto"/>
        <w:ind w:firstLine="540"/>
        <w:jc w:val="both"/>
      </w:pPr>
      <w:r>
        <w:rPr>
          <w:sz w:val="20"/>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0"/>
        <w:spacing w:before="200" w:line-rule="auto"/>
        <w:ind w:firstLine="540"/>
        <w:jc w:val="both"/>
      </w:pPr>
      <w:r>
        <w:rPr>
          <w:sz w:val="20"/>
        </w:rPr>
        <w:t xml:space="preserve">Реформы середины XVI в. Земские соборы.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w:t>
      </w:r>
    </w:p>
    <w:p>
      <w:pPr>
        <w:pStyle w:val="0"/>
        <w:spacing w:before="200" w:line-rule="auto"/>
        <w:ind w:firstLine="540"/>
        <w:jc w:val="both"/>
      </w:pPr>
      <w:r>
        <w:rPr>
          <w:sz w:val="20"/>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0"/>
        <w:spacing w:before="200" w:line-rule="auto"/>
        <w:ind w:firstLine="540"/>
        <w:jc w:val="both"/>
      </w:pPr>
      <w:r>
        <w:rPr>
          <w:sz w:val="20"/>
        </w:rPr>
        <w:t xml:space="preserve">Культурное пространство России в XVI в.</w:t>
      </w:r>
    </w:p>
    <w:p>
      <w:pPr>
        <w:pStyle w:val="0"/>
        <w:spacing w:before="200" w:line-rule="auto"/>
        <w:ind w:firstLine="540"/>
        <w:jc w:val="both"/>
      </w:pPr>
      <w:r>
        <w:rPr>
          <w:sz w:val="20"/>
        </w:rPr>
        <w:t xml:space="preserve">Опричнина: сущность, результаты и последствия. Россия в конце XVI в. Пресечение династии Рюриковичей.</w:t>
      </w:r>
    </w:p>
    <w:p>
      <w:pPr>
        <w:pStyle w:val="0"/>
        <w:spacing w:before="200" w:line-rule="auto"/>
        <w:ind w:firstLine="540"/>
        <w:jc w:val="both"/>
      </w:pPr>
      <w:r>
        <w:rPr>
          <w:sz w:val="20"/>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0"/>
        <w:spacing w:before="200" w:line-rule="auto"/>
        <w:ind w:firstLine="540"/>
        <w:jc w:val="both"/>
      </w:pPr>
      <w:r>
        <w:rPr>
          <w:sz w:val="20"/>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0"/>
        <w:spacing w:before="200" w:line-rule="auto"/>
        <w:ind w:firstLine="540"/>
        <w:jc w:val="both"/>
      </w:pPr>
      <w:r>
        <w:rPr>
          <w:sz w:val="20"/>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0"/>
        <w:spacing w:before="200" w:line-rule="auto"/>
        <w:ind w:firstLine="540"/>
        <w:jc w:val="both"/>
      </w:pPr>
      <w:r>
        <w:rPr>
          <w:sz w:val="20"/>
        </w:rPr>
        <w:t xml:space="preserve">Эпоха "дворцовых переворотов": Причины и сущность дворцовых переворотов. Внутренняя и внешняя политика России в 1725 - 1762 гг.</w:t>
      </w:r>
    </w:p>
    <w:p>
      <w:pPr>
        <w:pStyle w:val="0"/>
        <w:spacing w:before="200" w:line-rule="auto"/>
        <w:ind w:firstLine="540"/>
        <w:jc w:val="both"/>
      </w:pPr>
      <w:r>
        <w:rPr>
          <w:sz w:val="20"/>
        </w:rP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0"/>
        <w:spacing w:before="200" w:line-rule="auto"/>
        <w:ind w:firstLine="540"/>
        <w:jc w:val="both"/>
      </w:pPr>
      <w:r>
        <w:rPr>
          <w:sz w:val="20"/>
        </w:rPr>
        <w:t xml:space="preserve">Внешняя политика России в период правления Екатерины II, ее основные задачи, направления, итоги.</w:t>
      </w:r>
    </w:p>
    <w:p>
      <w:pPr>
        <w:pStyle w:val="0"/>
        <w:spacing w:before="200" w:line-rule="auto"/>
        <w:ind w:firstLine="540"/>
        <w:jc w:val="both"/>
      </w:pPr>
      <w:r>
        <w:rPr>
          <w:sz w:val="20"/>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0"/>
        <w:spacing w:before="200" w:line-rule="auto"/>
        <w:ind w:firstLine="540"/>
        <w:jc w:val="both"/>
      </w:pPr>
      <w:r>
        <w:rPr>
          <w:sz w:val="20"/>
        </w:rPr>
        <w:t xml:space="preserve">Внутренняя и внешняя политика Павла I. Ограничение дворянских привилегий.</w:t>
      </w:r>
    </w:p>
    <w:p>
      <w:pPr>
        <w:pStyle w:val="0"/>
        <w:spacing w:before="200" w:line-rule="auto"/>
        <w:ind w:firstLine="540"/>
        <w:jc w:val="both"/>
      </w:pPr>
      <w:r>
        <w:rPr>
          <w:sz w:val="20"/>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0"/>
        <w:spacing w:before="200" w:line-rule="auto"/>
        <w:ind w:firstLine="540"/>
        <w:jc w:val="both"/>
      </w:pPr>
      <w:r>
        <w:rPr>
          <w:sz w:val="2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0"/>
        <w:spacing w:before="200" w:line-rule="auto"/>
        <w:ind w:firstLine="540"/>
        <w:jc w:val="both"/>
      </w:pPr>
      <w:r>
        <w:rPr>
          <w:sz w:val="2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0"/>
        <w:spacing w:before="200" w:line-rule="auto"/>
        <w:ind w:firstLine="540"/>
        <w:jc w:val="both"/>
      </w:pPr>
      <w:r>
        <w:rPr>
          <w:sz w:val="2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0"/>
        <w:spacing w:before="200" w:line-rule="auto"/>
        <w:ind w:firstLine="540"/>
        <w:jc w:val="both"/>
      </w:pPr>
      <w:r>
        <w:rPr>
          <w:sz w:val="20"/>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0"/>
        <w:spacing w:before="200" w:line-rule="auto"/>
        <w:ind w:firstLine="540"/>
        <w:jc w:val="both"/>
      </w:pPr>
      <w:r>
        <w:rPr>
          <w:sz w:val="20"/>
        </w:rPr>
        <w:t xml:space="preserve">45.6.1.2. По учебному курсу "Всеобщая история":</w:t>
      </w:r>
    </w:p>
    <w:p>
      <w:pPr>
        <w:pStyle w:val="0"/>
        <w:spacing w:before="200" w:line-rule="auto"/>
        <w:ind w:firstLine="540"/>
        <w:jc w:val="both"/>
      </w:pPr>
      <w:r>
        <w:rPr>
          <w:sz w:val="20"/>
        </w:rPr>
        <w:t xml:space="preserve">Происхождение человека. Первобытное общество.</w:t>
      </w:r>
    </w:p>
    <w:p>
      <w:pPr>
        <w:pStyle w:val="0"/>
        <w:spacing w:before="200" w:line-rule="auto"/>
        <w:ind w:firstLine="540"/>
        <w:jc w:val="both"/>
      </w:pPr>
      <w:r>
        <w:rPr>
          <w:sz w:val="2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0"/>
        <w:spacing w:before="200" w:line-rule="auto"/>
        <w:ind w:firstLine="540"/>
        <w:jc w:val="both"/>
      </w:pPr>
      <w:r>
        <w:rPr>
          <w:sz w:val="20"/>
        </w:rPr>
        <w:t xml:space="preserve">Античность. Древняя Греция. Эллинизм. Культура и религия Древней Греции. Культура эллинистического мира.</w:t>
      </w:r>
    </w:p>
    <w:p>
      <w:pPr>
        <w:pStyle w:val="0"/>
        <w:spacing w:before="200" w:line-rule="auto"/>
        <w:ind w:firstLine="540"/>
        <w:jc w:val="both"/>
      </w:pPr>
      <w:r>
        <w:rPr>
          <w:sz w:val="20"/>
        </w:rPr>
        <w:t xml:space="preserve">Древний Рим. Культура и религия Древнего Рима. Возникновение и развитие христианства.</w:t>
      </w:r>
    </w:p>
    <w:p>
      <w:pPr>
        <w:pStyle w:val="0"/>
        <w:spacing w:before="200" w:line-rule="auto"/>
        <w:ind w:firstLine="540"/>
        <w:jc w:val="both"/>
      </w:pPr>
      <w:r>
        <w:rPr>
          <w:sz w:val="2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0"/>
        <w:spacing w:before="200" w:line-rule="auto"/>
        <w:ind w:firstLine="540"/>
        <w:jc w:val="both"/>
      </w:pPr>
      <w:r>
        <w:rPr>
          <w:sz w:val="2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0"/>
        <w:spacing w:before="200" w:line-rule="auto"/>
        <w:ind w:firstLine="540"/>
        <w:jc w:val="both"/>
      </w:pPr>
      <w:r>
        <w:rPr>
          <w:sz w:val="20"/>
        </w:rPr>
        <w:t xml:space="preserve">Реформация и контрреформация в Европе.</w:t>
      </w:r>
    </w:p>
    <w:p>
      <w:pPr>
        <w:pStyle w:val="0"/>
        <w:spacing w:before="200" w:line-rule="auto"/>
        <w:ind w:firstLine="540"/>
        <w:jc w:val="both"/>
      </w:pPr>
      <w:r>
        <w:rPr>
          <w:sz w:val="20"/>
        </w:rPr>
        <w:t xml:space="preserve">Политическое и социально-экономическое развитие Испании, Франции, Англии в конце XV - XVII вв.</w:t>
      </w:r>
    </w:p>
    <w:p>
      <w:pPr>
        <w:pStyle w:val="0"/>
        <w:spacing w:before="200" w:line-rule="auto"/>
        <w:ind w:firstLine="540"/>
        <w:jc w:val="both"/>
      </w:pPr>
      <w:r>
        <w:rPr>
          <w:sz w:val="20"/>
        </w:rPr>
        <w:t xml:space="preserve">Внутриполитическое развитие Османской империи, Индии, Китая, Японии в конце XV - XVII вв.</w:t>
      </w:r>
    </w:p>
    <w:p>
      <w:pPr>
        <w:pStyle w:val="0"/>
        <w:spacing w:before="200" w:line-rule="auto"/>
        <w:ind w:firstLine="540"/>
        <w:jc w:val="both"/>
      </w:pPr>
      <w:r>
        <w:rPr>
          <w:sz w:val="20"/>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0"/>
        <w:spacing w:before="200" w:line-rule="auto"/>
        <w:ind w:firstLine="540"/>
        <w:jc w:val="both"/>
      </w:pPr>
      <w:r>
        <w:rPr>
          <w:sz w:val="20"/>
        </w:rPr>
        <w:t xml:space="preserve">Международные отношения в конце XV - XVII вв.</w:t>
      </w:r>
    </w:p>
    <w:p>
      <w:pPr>
        <w:pStyle w:val="0"/>
        <w:spacing w:before="200" w:line-rule="auto"/>
        <w:ind w:firstLine="540"/>
        <w:jc w:val="both"/>
      </w:pPr>
      <w:r>
        <w:rPr>
          <w:sz w:val="20"/>
        </w:rPr>
        <w:t xml:space="preserve">Культура и картина мира человека раннего Нового времени.</w:t>
      </w:r>
    </w:p>
    <w:p>
      <w:pPr>
        <w:pStyle w:val="0"/>
        <w:spacing w:before="200" w:line-rule="auto"/>
        <w:ind w:firstLine="540"/>
        <w:jc w:val="both"/>
      </w:pPr>
      <w:r>
        <w:rPr>
          <w:sz w:val="20"/>
        </w:rPr>
        <w:t xml:space="preserve">История Нового времени: Периодизация и характеристика основных этапов.</w:t>
      </w:r>
    </w:p>
    <w:p>
      <w:pPr>
        <w:pStyle w:val="0"/>
        <w:spacing w:before="200" w:line-rule="auto"/>
        <w:ind w:firstLine="540"/>
        <w:jc w:val="both"/>
      </w:pPr>
      <w:r>
        <w:rPr>
          <w:sz w:val="20"/>
        </w:rPr>
        <w:t xml:space="preserve">Эпоха Просвещения. Просвещенный абсолютизм: общее и особенное.</w:t>
      </w:r>
    </w:p>
    <w:p>
      <w:pPr>
        <w:pStyle w:val="0"/>
        <w:spacing w:before="200" w:line-rule="auto"/>
        <w:ind w:firstLine="540"/>
        <w:jc w:val="both"/>
      </w:pPr>
      <w:r>
        <w:rPr>
          <w:sz w:val="20"/>
        </w:rPr>
        <w:t xml:space="preserve">Социально-экономическое развитие Англии в XVIII в. Промышленный переворот. Развитие парламентской монархии в Англии в XVIII в.</w:t>
      </w:r>
    </w:p>
    <w:p>
      <w:pPr>
        <w:pStyle w:val="0"/>
        <w:spacing w:before="200" w:line-rule="auto"/>
        <w:ind w:firstLine="540"/>
        <w:jc w:val="both"/>
      </w:pPr>
      <w:r>
        <w:rPr>
          <w:sz w:val="20"/>
        </w:rPr>
        <w:t xml:space="preserve">Абсолютная монархия во Франции. Особенности положения третьего сословия. Французская революция XVIII в.</w:t>
      </w:r>
    </w:p>
    <w:p>
      <w:pPr>
        <w:pStyle w:val="0"/>
        <w:spacing w:before="200" w:line-rule="auto"/>
        <w:ind w:firstLine="540"/>
        <w:jc w:val="both"/>
      </w:pPr>
      <w:r>
        <w:rPr>
          <w:sz w:val="20"/>
        </w:rPr>
        <w:t xml:space="preserve">Своеобразие Священной Римской империи германской нации и государств, входивших в ее состав. Создание королевства Пруссия.</w:t>
      </w:r>
    </w:p>
    <w:p>
      <w:pPr>
        <w:pStyle w:val="0"/>
        <w:spacing w:before="200" w:line-rule="auto"/>
        <w:ind w:firstLine="540"/>
        <w:jc w:val="both"/>
      </w:pPr>
      <w:r>
        <w:rPr>
          <w:sz w:val="20"/>
        </w:rPr>
        <w:t xml:space="preserve">Характерные черты международных отношений XVIII в. Война за независимость британских колоний в Северной Америке и образование США.</w:t>
      </w:r>
    </w:p>
    <w:p>
      <w:pPr>
        <w:pStyle w:val="0"/>
        <w:spacing w:before="200" w:line-rule="auto"/>
        <w:ind w:firstLine="540"/>
        <w:jc w:val="both"/>
      </w:pPr>
      <w:r>
        <w:rPr>
          <w:sz w:val="20"/>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0"/>
        <w:spacing w:before="200" w:line-rule="auto"/>
        <w:ind w:firstLine="540"/>
        <w:jc w:val="both"/>
      </w:pPr>
      <w:r>
        <w:rPr>
          <w:sz w:val="20"/>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0"/>
        <w:spacing w:before="200" w:line-rule="auto"/>
        <w:ind w:firstLine="540"/>
        <w:jc w:val="both"/>
      </w:pPr>
      <w:r>
        <w:rPr>
          <w:sz w:val="20"/>
        </w:rPr>
        <w:t xml:space="preserve">США в XIX - начале XX в. Гражданская война в США.</w:t>
      </w:r>
    </w:p>
    <w:p>
      <w:pPr>
        <w:pStyle w:val="0"/>
        <w:spacing w:before="200" w:line-rule="auto"/>
        <w:ind w:firstLine="540"/>
        <w:jc w:val="both"/>
      </w:pPr>
      <w:r>
        <w:rPr>
          <w:sz w:val="20"/>
        </w:rPr>
        <w:t xml:space="preserve">Борьба за освобождение и образование независимых государств в Латинской Америке в XIX в.</w:t>
      </w:r>
    </w:p>
    <w:p>
      <w:pPr>
        <w:pStyle w:val="0"/>
        <w:spacing w:before="200" w:line-rule="auto"/>
        <w:ind w:firstLine="540"/>
        <w:jc w:val="both"/>
      </w:pPr>
      <w:r>
        <w:rPr>
          <w:sz w:val="20"/>
        </w:rPr>
        <w:t xml:space="preserve">Политическое и социально-экономическое развитие Османской империи, Индии, Китая, Японии в XIX - начале XX в.</w:t>
      </w:r>
    </w:p>
    <w:p>
      <w:pPr>
        <w:pStyle w:val="0"/>
        <w:spacing w:before="200" w:line-rule="auto"/>
        <w:ind w:firstLine="540"/>
        <w:jc w:val="both"/>
      </w:pPr>
      <w:r>
        <w:rPr>
          <w:sz w:val="20"/>
        </w:rPr>
        <w:t xml:space="preserve">Колониальный раздел Африки. Антиколониальные движения.</w:t>
      </w:r>
    </w:p>
    <w:p>
      <w:pPr>
        <w:pStyle w:val="0"/>
        <w:spacing w:before="200" w:line-rule="auto"/>
        <w:ind w:firstLine="540"/>
        <w:jc w:val="both"/>
      </w:pPr>
      <w:r>
        <w:rPr>
          <w:sz w:val="20"/>
        </w:rPr>
        <w:t xml:space="preserve">Международные отношения в XIX в.</w:t>
      </w:r>
    </w:p>
    <w:p>
      <w:pPr>
        <w:pStyle w:val="0"/>
        <w:spacing w:before="200" w:line-rule="auto"/>
        <w:ind w:firstLine="540"/>
        <w:jc w:val="both"/>
      </w:pPr>
      <w:r>
        <w:rPr>
          <w:sz w:val="20"/>
        </w:rPr>
        <w:t xml:space="preserve">Развитие науки, образования и культуры в Новое время.</w:t>
      </w:r>
    </w:p>
    <w:p>
      <w:pPr>
        <w:pStyle w:val="0"/>
        <w:spacing w:before="200" w:line-rule="auto"/>
        <w:ind w:firstLine="540"/>
        <w:jc w:val="both"/>
      </w:pPr>
      <w:r>
        <w:rPr>
          <w:sz w:val="20"/>
        </w:rPr>
        <w:t xml:space="preserve">45.6.2. По учебному предмету "Обществознание":</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45.6.3. По учебному предмету "География":</w:t>
      </w:r>
    </w:p>
    <w:p>
      <w:pPr>
        <w:pStyle w:val="0"/>
        <w:spacing w:before="200" w:line-rule="auto"/>
        <w:ind w:firstLine="540"/>
        <w:jc w:val="both"/>
      </w:pPr>
      <w:r>
        <w:rPr>
          <w:sz w:val="20"/>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0"/>
        <w:spacing w:before="200" w:line-rule="auto"/>
        <w:ind w:firstLine="540"/>
        <w:jc w:val="both"/>
      </w:pPr>
      <w:r>
        <w:rPr>
          <w:sz w:val="20"/>
        </w:rP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0"/>
        <w:spacing w:before="200" w:line-rule="auto"/>
        <w:ind w:firstLine="540"/>
        <w:jc w:val="both"/>
      </w:pPr>
      <w:r>
        <w:rPr>
          <w:sz w:val="20"/>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0"/>
        <w:spacing w:before="200" w:line-rule="auto"/>
        <w:ind w:firstLine="540"/>
        <w:jc w:val="both"/>
      </w:pPr>
      <w:r>
        <w:rPr>
          <w:sz w:val="20"/>
        </w:rPr>
        <w:t xml:space="preserve">4) умение сравнивать изученные географические объекты, явления и процессы на основе выделения их существенных признаков;</w:t>
      </w:r>
    </w:p>
    <w:p>
      <w:pPr>
        <w:pStyle w:val="0"/>
        <w:spacing w:before="200" w:line-rule="auto"/>
        <w:ind w:firstLine="540"/>
        <w:jc w:val="both"/>
      </w:pPr>
      <w:r>
        <w:rPr>
          <w:sz w:val="20"/>
        </w:rPr>
        <w:t xml:space="preserve">5) умение классифицировать географические объекты и явления на основе их известных характерных свойств;</w:t>
      </w:r>
    </w:p>
    <w:p>
      <w:pPr>
        <w:pStyle w:val="0"/>
        <w:spacing w:before="200" w:line-rule="auto"/>
        <w:ind w:firstLine="540"/>
        <w:jc w:val="both"/>
      </w:pPr>
      <w:r>
        <w:rPr>
          <w:sz w:val="20"/>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0"/>
        <w:spacing w:before="200" w:line-rule="auto"/>
        <w:ind w:firstLine="540"/>
        <w:jc w:val="both"/>
      </w:pPr>
      <w:r>
        <w:rPr>
          <w:sz w:val="20"/>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0"/>
        <w:spacing w:before="200" w:line-rule="auto"/>
        <w:ind w:firstLine="540"/>
        <w:jc w:val="both"/>
      </w:pPr>
      <w:r>
        <w:rPr>
          <w:sz w:val="20"/>
        </w:rPr>
        <w:t xml:space="preserve">8) умение объяснять влияние изученных географических объектов и явлений на качество жизни человека и качество окружающей его среды;</w:t>
      </w:r>
    </w:p>
    <w:p>
      <w:pPr>
        <w:pStyle w:val="0"/>
        <w:spacing w:before="200" w:line-rule="auto"/>
        <w:ind w:firstLine="540"/>
        <w:jc w:val="both"/>
      </w:pPr>
      <w:r>
        <w:rPr>
          <w:sz w:val="20"/>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0"/>
        <w:spacing w:before="200" w:line-rule="auto"/>
        <w:ind w:firstLine="540"/>
        <w:jc w:val="both"/>
      </w:pPr>
      <w:r>
        <w:rPr>
          <w:sz w:val="20"/>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0"/>
        <w:spacing w:before="200" w:line-rule="auto"/>
        <w:ind w:firstLine="540"/>
        <w:jc w:val="both"/>
      </w:pPr>
      <w:r>
        <w:rPr>
          <w:sz w:val="20"/>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0"/>
        <w:spacing w:before="200" w:line-rule="auto"/>
        <w:ind w:firstLine="540"/>
        <w:jc w:val="both"/>
      </w:pPr>
      <w:r>
        <w:rPr>
          <w:sz w:val="20"/>
        </w:rPr>
        <w:t xml:space="preserve">45.7. Предметные результаты по предметной области "Естественнонаучные предметы" должны обеспечивать:</w:t>
      </w:r>
    </w:p>
    <w:p>
      <w:pPr>
        <w:pStyle w:val="0"/>
        <w:spacing w:before="200" w:line-rule="auto"/>
        <w:ind w:firstLine="540"/>
        <w:jc w:val="both"/>
      </w:pPr>
      <w:r>
        <w:rPr>
          <w:sz w:val="20"/>
        </w:rPr>
        <w:t xml:space="preserve">45.7.1. По учебному предмету "Физика" (на базовом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0"/>
        <w:spacing w:before="200" w:line-rule="auto"/>
        <w:ind w:firstLine="540"/>
        <w:jc w:val="both"/>
      </w:pPr>
      <w:r>
        <w:rPr>
          <w:sz w:val="20"/>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0"/>
        <w:spacing w:before="200" w:line-rule="auto"/>
        <w:ind w:firstLine="540"/>
        <w:jc w:val="both"/>
      </w:pPr>
      <w:r>
        <w:rPr>
          <w:sz w:val="20"/>
        </w:rP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0"/>
        <w:spacing w:before="200" w:line-rule="auto"/>
        <w:ind w:firstLine="540"/>
        <w:jc w:val="both"/>
      </w:pPr>
      <w:r>
        <w:rPr>
          <w:sz w:val="20"/>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0"/>
        <w:spacing w:before="200" w:line-rule="auto"/>
        <w:ind w:firstLine="540"/>
        <w:jc w:val="both"/>
      </w:pPr>
      <w:r>
        <w:rPr>
          <w:sz w:val="20"/>
        </w:rPr>
        <w:t xml:space="preserve">45.7.2. По учебному предмету "Физика" (на углубленном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0"/>
        <w:spacing w:before="200" w:line-rule="auto"/>
        <w:ind w:firstLine="540"/>
        <w:jc w:val="both"/>
      </w:pPr>
      <w:r>
        <w:rPr>
          <w:sz w:val="20"/>
        </w:rP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0"/>
        <w:spacing w:before="200" w:line-rule="auto"/>
        <w:ind w:firstLine="540"/>
        <w:jc w:val="both"/>
      </w:pPr>
      <w:r>
        <w:rPr>
          <w:sz w:val="20"/>
        </w:rPr>
        <w:t xml:space="preserve">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0"/>
        <w:spacing w:before="200" w:line-rule="auto"/>
        <w:ind w:firstLine="540"/>
        <w:jc w:val="both"/>
      </w:pPr>
      <w:r>
        <w:rPr>
          <w:sz w:val="20"/>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0"/>
        <w:spacing w:before="200" w:line-rule="auto"/>
        <w:ind w:firstLine="540"/>
        <w:jc w:val="both"/>
      </w:pPr>
      <w:r>
        <w:rPr>
          <w:sz w:val="20"/>
        </w:rPr>
        <w:t xml:space="preserve">45.7.3. По учебному предмету "Химия" (на базовом уровне):</w:t>
      </w:r>
    </w:p>
    <w:p>
      <w:pPr>
        <w:pStyle w:val="0"/>
        <w:spacing w:before="200" w:line-rule="auto"/>
        <w:ind w:firstLine="540"/>
        <w:jc w:val="both"/>
      </w:pPr>
      <w:r>
        <w:rPr>
          <w:sz w:val="20"/>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0"/>
        <w:spacing w:before="200" w:line-rule="auto"/>
        <w:ind w:firstLine="540"/>
        <w:jc w:val="both"/>
      </w:pPr>
      <w:r>
        <w:rPr>
          <w:sz w:val="20"/>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0"/>
        <w:spacing w:before="200" w:line-rule="auto"/>
        <w:ind w:firstLine="540"/>
        <w:jc w:val="both"/>
      </w:pPr>
      <w:r>
        <w:rPr>
          <w:sz w:val="20"/>
        </w:rPr>
        <w:t xml:space="preserve">3)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0"/>
        <w:spacing w:before="200" w:line-rule="auto"/>
        <w:ind w:firstLine="540"/>
        <w:jc w:val="both"/>
      </w:pPr>
      <w:r>
        <w:rPr>
          <w:sz w:val="20"/>
        </w:rPr>
        <w:t xml:space="preserve">основополагающие законы химии: закон сохранения массы, периодический закон Д.И. Менделеева, закон постоянства состава, закон Авогадро;</w:t>
      </w:r>
    </w:p>
    <w:p>
      <w:pPr>
        <w:pStyle w:val="0"/>
        <w:spacing w:before="200" w:line-rule="auto"/>
        <w:ind w:firstLine="540"/>
        <w:jc w:val="both"/>
      </w:pPr>
      <w:r>
        <w:rPr>
          <w:sz w:val="20"/>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0"/>
        <w:spacing w:before="200" w:line-rule="auto"/>
        <w:ind w:firstLine="540"/>
        <w:jc w:val="both"/>
      </w:pPr>
      <w:r>
        <w:rPr>
          <w:sz w:val="20"/>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0"/>
        <w:spacing w:before="200" w:line-rule="auto"/>
        <w:ind w:firstLine="540"/>
        <w:jc w:val="both"/>
      </w:pPr>
      <w:r>
        <w:rPr>
          <w:sz w:val="20"/>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0"/>
        <w:spacing w:before="200" w:line-rule="auto"/>
        <w:ind w:firstLine="540"/>
        <w:jc w:val="both"/>
      </w:pPr>
      <w:r>
        <w:rPr>
          <w:sz w:val="2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0"/>
        <w:spacing w:before="200" w:line-rule="auto"/>
        <w:ind w:firstLine="540"/>
        <w:jc w:val="both"/>
      </w:pPr>
      <w:r>
        <w:rPr>
          <w:sz w:val="20"/>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0"/>
        <w:spacing w:before="200" w:line-rule="auto"/>
        <w:ind w:firstLine="540"/>
        <w:jc w:val="both"/>
      </w:pPr>
      <w:r>
        <w:rPr>
          <w:sz w:val="20"/>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0"/>
        <w:spacing w:before="200" w:line-rule="auto"/>
        <w:ind w:firstLine="540"/>
        <w:jc w:val="both"/>
      </w:pPr>
      <w:r>
        <w:rPr>
          <w:sz w:val="20"/>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0"/>
        <w:spacing w:before="200" w:line-rule="auto"/>
        <w:ind w:firstLine="540"/>
        <w:jc w:val="both"/>
      </w:pPr>
      <w:r>
        <w:rPr>
          <w:sz w:val="20"/>
        </w:rPr>
        <w:t xml:space="preserve">10) наличие практических навыков планирования и осуществления следующих химических экспериментов:</w:t>
      </w:r>
    </w:p>
    <w:p>
      <w:pPr>
        <w:pStyle w:val="0"/>
        <w:spacing w:before="200" w:line-rule="auto"/>
        <w:ind w:firstLine="540"/>
        <w:jc w:val="both"/>
      </w:pPr>
      <w:r>
        <w:rPr>
          <w:sz w:val="20"/>
        </w:rPr>
        <w:t xml:space="preserve">изучение и описание физических свойств веществ;</w:t>
      </w:r>
    </w:p>
    <w:p>
      <w:pPr>
        <w:pStyle w:val="0"/>
        <w:spacing w:before="200" w:line-rule="auto"/>
        <w:ind w:firstLine="540"/>
        <w:jc w:val="both"/>
      </w:pPr>
      <w:r>
        <w:rPr>
          <w:sz w:val="20"/>
        </w:rPr>
        <w:t xml:space="preserve">ознакомление с физическими и химическими явлениями;</w:t>
      </w:r>
    </w:p>
    <w:p>
      <w:pPr>
        <w:pStyle w:val="0"/>
        <w:spacing w:before="200" w:line-rule="auto"/>
        <w:ind w:firstLine="540"/>
        <w:jc w:val="both"/>
      </w:pPr>
      <w:r>
        <w:rPr>
          <w:sz w:val="20"/>
        </w:rPr>
        <w:t xml:space="preserve">опыты, иллюстрирующие признаки протекания химических реакций;</w:t>
      </w:r>
    </w:p>
    <w:p>
      <w:pPr>
        <w:pStyle w:val="0"/>
        <w:spacing w:before="200" w:line-rule="auto"/>
        <w:ind w:firstLine="540"/>
        <w:jc w:val="both"/>
      </w:pPr>
      <w:r>
        <w:rPr>
          <w:sz w:val="20"/>
        </w:rPr>
        <w:t xml:space="preserve">изучение способов разделения смесей;</w:t>
      </w:r>
    </w:p>
    <w:p>
      <w:pPr>
        <w:pStyle w:val="0"/>
        <w:spacing w:before="200" w:line-rule="auto"/>
        <w:ind w:firstLine="540"/>
        <w:jc w:val="both"/>
      </w:pPr>
      <w:r>
        <w:rPr>
          <w:sz w:val="20"/>
        </w:rPr>
        <w:t xml:space="preserve">получение кислорода и изучение его свойств;</w:t>
      </w:r>
    </w:p>
    <w:p>
      <w:pPr>
        <w:pStyle w:val="0"/>
        <w:spacing w:before="200" w:line-rule="auto"/>
        <w:ind w:firstLine="540"/>
        <w:jc w:val="both"/>
      </w:pPr>
      <w:r>
        <w:rPr>
          <w:sz w:val="20"/>
        </w:rPr>
        <w:t xml:space="preserve">получение водорода и изучение его свойств;</w:t>
      </w:r>
    </w:p>
    <w:p>
      <w:pPr>
        <w:pStyle w:val="0"/>
        <w:spacing w:before="200" w:line-rule="auto"/>
        <w:ind w:firstLine="540"/>
        <w:jc w:val="both"/>
      </w:pPr>
      <w:r>
        <w:rPr>
          <w:sz w:val="20"/>
        </w:rPr>
        <w:t xml:space="preserve">получение углекислого газа и изучение его свойств;</w:t>
      </w:r>
    </w:p>
    <w:p>
      <w:pPr>
        <w:pStyle w:val="0"/>
        <w:spacing w:before="200" w:line-rule="auto"/>
        <w:ind w:firstLine="540"/>
        <w:jc w:val="both"/>
      </w:pPr>
      <w:r>
        <w:rPr>
          <w:sz w:val="20"/>
        </w:rPr>
        <w:t xml:space="preserve">получение аммиака и изучение его свойств;</w:t>
      </w:r>
    </w:p>
    <w:p>
      <w:pPr>
        <w:pStyle w:val="0"/>
        <w:spacing w:before="200" w:line-rule="auto"/>
        <w:ind w:firstLine="540"/>
        <w:jc w:val="both"/>
      </w:pPr>
      <w:r>
        <w:rPr>
          <w:sz w:val="20"/>
        </w:rPr>
        <w:t xml:space="preserve">приготовление растворов с определенной массовой долей растворенного вещества;</w:t>
      </w:r>
    </w:p>
    <w:p>
      <w:pPr>
        <w:pStyle w:val="0"/>
        <w:spacing w:before="200" w:line-rule="auto"/>
        <w:ind w:firstLine="540"/>
        <w:jc w:val="both"/>
      </w:pPr>
      <w:r>
        <w:rPr>
          <w:sz w:val="20"/>
        </w:rPr>
        <w:t xml:space="preserve">исследование и описание свойств неорганических веществ различных классов;</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кислот и щелочей;</w:t>
      </w:r>
    </w:p>
    <w:p>
      <w:pPr>
        <w:pStyle w:val="0"/>
        <w:spacing w:before="200" w:line-rule="auto"/>
        <w:ind w:firstLine="540"/>
        <w:jc w:val="both"/>
      </w:pPr>
      <w:r>
        <w:rPr>
          <w:sz w:val="20"/>
        </w:rPr>
        <w:t xml:space="preserve">изучение взаимодействия кислот с металлами, оксидами металлов, растворимыми и нерастворимыми основаниями, солями;</w:t>
      </w:r>
    </w:p>
    <w:p>
      <w:pPr>
        <w:pStyle w:val="0"/>
        <w:spacing w:before="200" w:line-rule="auto"/>
        <w:ind w:firstLine="540"/>
        <w:jc w:val="both"/>
      </w:pPr>
      <w:r>
        <w:rPr>
          <w:sz w:val="20"/>
        </w:rPr>
        <w:t xml:space="preserve">получение нерастворимых оснований;</w:t>
      </w:r>
    </w:p>
    <w:p>
      <w:pPr>
        <w:pStyle w:val="0"/>
        <w:spacing w:before="200" w:line-rule="auto"/>
        <w:ind w:firstLine="540"/>
        <w:jc w:val="both"/>
      </w:pPr>
      <w:r>
        <w:rPr>
          <w:sz w:val="20"/>
        </w:rPr>
        <w:t xml:space="preserve">вытеснение одного металла другим из раствора соли;</w:t>
      </w:r>
    </w:p>
    <w:p>
      <w:pPr>
        <w:pStyle w:val="0"/>
        <w:spacing w:before="200" w:line-rule="auto"/>
        <w:ind w:firstLine="540"/>
        <w:jc w:val="both"/>
      </w:pPr>
      <w:r>
        <w:rPr>
          <w:sz w:val="20"/>
        </w:rPr>
        <w:t xml:space="preserve">исследование амфотерных свойств гидроксидов алюминия и цинка;</w:t>
      </w:r>
    </w:p>
    <w:p>
      <w:pPr>
        <w:pStyle w:val="0"/>
        <w:spacing w:before="200" w:line-rule="auto"/>
        <w:ind w:firstLine="540"/>
        <w:jc w:val="both"/>
      </w:pPr>
      <w:r>
        <w:rPr>
          <w:sz w:val="20"/>
        </w:rPr>
        <w:t xml:space="preserve">решение экспериментальных задач по теме "Основные классы неорганических соединений";</w:t>
      </w:r>
    </w:p>
    <w:p>
      <w:pPr>
        <w:pStyle w:val="0"/>
        <w:spacing w:before="200" w:line-rule="auto"/>
        <w:ind w:firstLine="540"/>
        <w:jc w:val="both"/>
      </w:pPr>
      <w:r>
        <w:rPr>
          <w:sz w:val="20"/>
        </w:rPr>
        <w:t xml:space="preserve">решение экспериментальных задач по теме "Электролитическая диссоциация";</w:t>
      </w:r>
    </w:p>
    <w:p>
      <w:pPr>
        <w:pStyle w:val="0"/>
        <w:spacing w:before="200" w:line-rule="auto"/>
        <w:ind w:firstLine="540"/>
        <w:jc w:val="both"/>
      </w:pPr>
      <w:r>
        <w:rPr>
          <w:sz w:val="20"/>
        </w:rPr>
        <w:t xml:space="preserve">решение экспериментальных задач по теме "Важнейшие неметаллы и их соединения";</w:t>
      </w:r>
    </w:p>
    <w:p>
      <w:pPr>
        <w:pStyle w:val="0"/>
        <w:spacing w:before="200" w:line-rule="auto"/>
        <w:ind w:firstLine="540"/>
        <w:jc w:val="both"/>
      </w:pPr>
      <w:r>
        <w:rPr>
          <w:sz w:val="20"/>
        </w:rPr>
        <w:t xml:space="preserve">решение экспериментальных задач по теме "Важнейшие металлы и их соединения";</w:t>
      </w:r>
    </w:p>
    <w:p>
      <w:pPr>
        <w:pStyle w:val="0"/>
        <w:spacing w:before="200" w:line-rule="auto"/>
        <w:ind w:firstLine="540"/>
        <w:jc w:val="both"/>
      </w:pPr>
      <w:r>
        <w:rPr>
          <w:sz w:val="20"/>
        </w:rPr>
        <w:t xml:space="preserve">химические эксперименты, иллюстрирующие признаки протекания реакций ионного обмена;</w:t>
      </w:r>
    </w:p>
    <w:p>
      <w:pPr>
        <w:pStyle w:val="0"/>
        <w:spacing w:before="200" w:line-rule="auto"/>
        <w:ind w:firstLine="540"/>
        <w:jc w:val="both"/>
      </w:pPr>
      <w:r>
        <w:rPr>
          <w:sz w:val="20"/>
        </w:rP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0"/>
        <w:spacing w:before="200" w:line-rule="auto"/>
        <w:ind w:firstLine="540"/>
        <w:jc w:val="both"/>
      </w:pPr>
      <w:r>
        <w:rPr>
          <w:sz w:val="20"/>
        </w:rPr>
        <w:t xml:space="preserve">умение представлять результаты эксперимента в форме выводов, доказательств, графиков и таблиц и выявлять эмпирические закономерности;</w:t>
      </w:r>
    </w:p>
    <w:p>
      <w:pPr>
        <w:pStyle w:val="0"/>
        <w:spacing w:before="200" w:line-rule="auto"/>
        <w:ind w:firstLine="540"/>
        <w:jc w:val="both"/>
      </w:pPr>
      <w:r>
        <w:rPr>
          <w:sz w:val="2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0"/>
        <w:spacing w:before="200" w:line-rule="auto"/>
        <w:ind w:firstLine="540"/>
        <w:jc w:val="both"/>
      </w:pPr>
      <w:r>
        <w:rPr>
          <w:sz w:val="20"/>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0"/>
        <w:spacing w:before="200" w:line-rule="auto"/>
        <w:ind w:firstLine="540"/>
        <w:jc w:val="both"/>
      </w:pPr>
      <w:r>
        <w:rPr>
          <w:sz w:val="20"/>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0"/>
        <w:spacing w:before="200" w:line-rule="auto"/>
        <w:ind w:firstLine="540"/>
        <w:jc w:val="both"/>
      </w:pPr>
      <w:r>
        <w:rPr>
          <w:sz w:val="20"/>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0"/>
        <w:spacing w:before="200" w:line-rule="auto"/>
        <w:ind w:firstLine="540"/>
        <w:jc w:val="both"/>
      </w:pPr>
      <w:r>
        <w:rPr>
          <w:sz w:val="20"/>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0"/>
        <w:spacing w:before="200" w:line-rule="auto"/>
        <w:ind w:firstLine="540"/>
        <w:jc w:val="both"/>
      </w:pPr>
      <w:r>
        <w:rPr>
          <w:sz w:val="20"/>
        </w:rPr>
        <w:t xml:space="preserve">45.7.4. По учебному предмету "Химия" (на углубленном уровне):</w:t>
      </w:r>
    </w:p>
    <w:p>
      <w:pPr>
        <w:pStyle w:val="0"/>
        <w:spacing w:before="200" w:line-rule="auto"/>
        <w:ind w:firstLine="540"/>
        <w:jc w:val="both"/>
      </w:pPr>
      <w:r>
        <w:rPr>
          <w:sz w:val="20"/>
        </w:rPr>
        <w:t xml:space="preserve">1)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0"/>
        <w:spacing w:before="200" w:line-rule="auto"/>
        <w:ind w:firstLine="540"/>
        <w:jc w:val="both"/>
      </w:pPr>
      <w:r>
        <w:rPr>
          <w:sz w:val="20"/>
        </w:rPr>
        <w:t xml:space="preserve">основополагающие законы: закон Авогадро и его следствия, закон Гесса и его следствия, закон действующих масс;</w:t>
      </w:r>
    </w:p>
    <w:p>
      <w:pPr>
        <w:pStyle w:val="0"/>
        <w:spacing w:before="200" w:line-rule="auto"/>
        <w:ind w:firstLine="540"/>
        <w:jc w:val="both"/>
      </w:pPr>
      <w:r>
        <w:rPr>
          <w:sz w:val="20"/>
        </w:rPr>
        <w:t xml:space="preserve">элементы химической термодинамики как одной из теоретических основ химии;</w:t>
      </w:r>
    </w:p>
    <w:p>
      <w:pPr>
        <w:pStyle w:val="0"/>
        <w:spacing w:before="200" w:line-rule="auto"/>
        <w:ind w:firstLine="540"/>
        <w:jc w:val="both"/>
      </w:pPr>
      <w:r>
        <w:rPr>
          <w:sz w:val="2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0"/>
        <w:spacing w:before="200" w:line-rule="auto"/>
        <w:ind w:firstLine="540"/>
        <w:jc w:val="both"/>
      </w:pPr>
      <w:r>
        <w:rPr>
          <w:sz w:val="20"/>
        </w:rPr>
        <w:t xml:space="preserve">3) умение составлять молекулярные и ионные уравнения гидролиза солей и предсказывать характер среды в водных растворах солей;</w:t>
      </w:r>
    </w:p>
    <w:p>
      <w:pPr>
        <w:pStyle w:val="0"/>
        <w:spacing w:before="200" w:line-rule="auto"/>
        <w:ind w:firstLine="540"/>
        <w:jc w:val="both"/>
      </w:pPr>
      <w:r>
        <w:rPr>
          <w:sz w:val="20"/>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0"/>
        <w:spacing w:before="200" w:line-rule="auto"/>
        <w:ind w:firstLine="540"/>
        <w:jc w:val="both"/>
      </w:pPr>
      <w:r>
        <w:rPr>
          <w:sz w:val="2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0"/>
        <w:spacing w:before="200" w:line-rule="auto"/>
        <w:ind w:firstLine="540"/>
        <w:jc w:val="both"/>
      </w:pPr>
      <w:r>
        <w:rPr>
          <w:sz w:val="20"/>
        </w:rP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0"/>
        <w:spacing w:before="200" w:line-rule="auto"/>
        <w:ind w:firstLine="540"/>
        <w:jc w:val="both"/>
      </w:pPr>
      <w:r>
        <w:rPr>
          <w:sz w:val="20"/>
        </w:rPr>
        <w:t xml:space="preserve">7) наличие практических навыков планирования и осуществления химических экспериментов:</w:t>
      </w:r>
    </w:p>
    <w:p>
      <w:pPr>
        <w:pStyle w:val="0"/>
        <w:spacing w:before="200" w:line-rule="auto"/>
        <w:ind w:firstLine="540"/>
        <w:jc w:val="both"/>
      </w:pPr>
      <w:r>
        <w:rPr>
          <w:sz w:val="20"/>
        </w:rPr>
        <w:t xml:space="preserve">приготовление растворов с определенной молярной концентрацией растворенного вещества;</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солей;</w:t>
      </w:r>
    </w:p>
    <w:p>
      <w:pPr>
        <w:pStyle w:val="0"/>
        <w:spacing w:before="200" w:line-rule="auto"/>
        <w:ind w:firstLine="540"/>
        <w:jc w:val="both"/>
      </w:pPr>
      <w:r>
        <w:rPr>
          <w:sz w:val="20"/>
        </w:rPr>
        <w:t xml:space="preserve">исследование амфотерных свойств гидроксида хрома (III);</w:t>
      </w:r>
    </w:p>
    <w:p>
      <w:pPr>
        <w:pStyle w:val="0"/>
        <w:spacing w:before="200" w:line-rule="auto"/>
        <w:ind w:firstLine="540"/>
        <w:jc w:val="both"/>
      </w:pPr>
      <w:r>
        <w:rPr>
          <w:sz w:val="20"/>
        </w:rPr>
        <w:t xml:space="preserve">умение решать экспериментальные задачи по теме "Окислительно-восстановительные реакции";</w:t>
      </w:r>
    </w:p>
    <w:p>
      <w:pPr>
        <w:pStyle w:val="0"/>
        <w:spacing w:before="200" w:line-rule="auto"/>
        <w:ind w:firstLine="540"/>
        <w:jc w:val="both"/>
      </w:pPr>
      <w:r>
        <w:rPr>
          <w:sz w:val="20"/>
        </w:rPr>
        <w:t xml:space="preserve">умение решать экспериментальные задачи по теме "Гидролиз солей";</w:t>
      </w:r>
    </w:p>
    <w:p>
      <w:pPr>
        <w:pStyle w:val="0"/>
        <w:spacing w:before="200" w:line-rule="auto"/>
        <w:ind w:firstLine="540"/>
        <w:jc w:val="both"/>
      </w:pPr>
      <w:r>
        <w:rPr>
          <w:sz w:val="20"/>
        </w:rPr>
        <w:t xml:space="preserve">качественные реакции на присутствующие в водных растворах сульфит-, сульфид-, нитрат- и нитрит-анионы.</w:t>
      </w:r>
    </w:p>
    <w:p>
      <w:pPr>
        <w:pStyle w:val="0"/>
        <w:spacing w:before="200" w:line-rule="auto"/>
        <w:ind w:firstLine="540"/>
        <w:jc w:val="both"/>
      </w:pPr>
      <w:r>
        <w:rPr>
          <w:sz w:val="20"/>
        </w:rPr>
        <w:t xml:space="preserve">45.7.5. По учебному предмету "Биология" (на базовом уровне):</w:t>
      </w:r>
    </w:p>
    <w:p>
      <w:pPr>
        <w:pStyle w:val="0"/>
        <w:spacing w:before="200" w:line-rule="auto"/>
        <w:ind w:firstLine="540"/>
        <w:jc w:val="both"/>
      </w:pPr>
      <w:r>
        <w:rPr>
          <w:sz w:val="20"/>
        </w:rP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0"/>
        <w:spacing w:before="200" w:line-rule="auto"/>
        <w:ind w:firstLine="540"/>
        <w:jc w:val="both"/>
      </w:pPr>
      <w:r>
        <w:rPr>
          <w:sz w:val="2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0"/>
        <w:spacing w:before="200" w:line-rule="auto"/>
        <w:ind w:firstLine="540"/>
        <w:jc w:val="both"/>
      </w:pPr>
      <w:r>
        <w:rPr>
          <w:sz w:val="20"/>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0"/>
        <w:spacing w:before="200" w:line-rule="auto"/>
        <w:ind w:firstLine="540"/>
        <w:jc w:val="both"/>
      </w:pPr>
      <w:r>
        <w:rPr>
          <w:sz w:val="20"/>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0"/>
        <w:spacing w:before="200" w:line-rule="auto"/>
        <w:ind w:firstLine="540"/>
        <w:jc w:val="both"/>
      </w:pPr>
      <w:r>
        <w:rPr>
          <w:sz w:val="20"/>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0"/>
        <w:spacing w:before="200" w:line-rule="auto"/>
        <w:ind w:firstLine="540"/>
        <w:jc w:val="both"/>
      </w:pPr>
      <w:r>
        <w:rPr>
          <w:sz w:val="20"/>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0"/>
        <w:spacing w:before="200" w:line-rule="auto"/>
        <w:ind w:firstLine="540"/>
        <w:jc w:val="both"/>
      </w:pPr>
      <w:r>
        <w:rPr>
          <w:sz w:val="20"/>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0"/>
        <w:spacing w:before="200" w:line-rule="auto"/>
        <w:ind w:firstLine="540"/>
        <w:jc w:val="both"/>
      </w:pPr>
      <w:r>
        <w:rPr>
          <w:sz w:val="20"/>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0"/>
        <w:spacing w:before="200" w:line-rule="auto"/>
        <w:ind w:firstLine="540"/>
        <w:jc w:val="both"/>
      </w:pPr>
      <w:r>
        <w:rPr>
          <w:sz w:val="20"/>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0"/>
        <w:spacing w:before="200" w:line-rule="auto"/>
        <w:ind w:firstLine="540"/>
        <w:jc w:val="both"/>
      </w:pPr>
      <w:r>
        <w:rPr>
          <w:sz w:val="20"/>
        </w:rP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0"/>
        <w:spacing w:before="200" w:line-rule="auto"/>
        <w:ind w:firstLine="540"/>
        <w:jc w:val="both"/>
      </w:pPr>
      <w:r>
        <w:rPr>
          <w:sz w:val="20"/>
        </w:rPr>
        <w:t xml:space="preserve">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0"/>
        <w:spacing w:before="200" w:line-rule="auto"/>
        <w:ind w:firstLine="540"/>
        <w:jc w:val="both"/>
      </w:pPr>
      <w:r>
        <w:rPr>
          <w:sz w:val="20"/>
        </w:rPr>
        <w:t xml:space="preserve">12) умение создавать и применять словесные и графические модели для объяснения строения живых систем, явлений и процессов живой природы;</w:t>
      </w:r>
    </w:p>
    <w:p>
      <w:pPr>
        <w:pStyle w:val="0"/>
        <w:spacing w:before="200" w:line-rule="auto"/>
        <w:ind w:firstLine="540"/>
        <w:jc w:val="both"/>
      </w:pPr>
      <w:r>
        <w:rPr>
          <w:sz w:val="20"/>
        </w:rPr>
        <w:t xml:space="preserve">13) понимание вклада российских и зарубежных ученых в развитие биологических наук;</w:t>
      </w:r>
    </w:p>
    <w:p>
      <w:pPr>
        <w:pStyle w:val="0"/>
        <w:spacing w:before="200" w:line-rule="auto"/>
        <w:ind w:firstLine="540"/>
        <w:jc w:val="both"/>
      </w:pPr>
      <w:r>
        <w:rPr>
          <w:sz w:val="20"/>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0"/>
        <w:spacing w:before="200" w:line-rule="auto"/>
        <w:ind w:firstLine="540"/>
        <w:jc w:val="both"/>
      </w:pPr>
      <w:r>
        <w:rPr>
          <w:sz w:val="20"/>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0"/>
        <w:spacing w:before="200" w:line-rule="auto"/>
        <w:ind w:firstLine="540"/>
        <w:jc w:val="both"/>
      </w:pPr>
      <w:r>
        <w:rPr>
          <w:sz w:val="20"/>
        </w:rPr>
        <w:t xml:space="preserve">16) умение интегрировать биологические знания со знаниями других учебных предметов;</w:t>
      </w:r>
    </w:p>
    <w:p>
      <w:pPr>
        <w:pStyle w:val="0"/>
        <w:spacing w:before="200" w:line-rule="auto"/>
        <w:ind w:firstLine="540"/>
        <w:jc w:val="both"/>
      </w:pPr>
      <w:r>
        <w:rPr>
          <w:sz w:val="20"/>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0"/>
        <w:spacing w:before="200" w:line-rule="auto"/>
        <w:ind w:firstLine="540"/>
        <w:jc w:val="both"/>
      </w:pPr>
      <w:r>
        <w:rPr>
          <w:sz w:val="20"/>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0"/>
        <w:spacing w:before="200" w:line-rule="auto"/>
        <w:ind w:firstLine="540"/>
        <w:jc w:val="both"/>
      </w:pPr>
      <w:r>
        <w:rPr>
          <w:sz w:val="20"/>
        </w:rPr>
        <w:t xml:space="preserve">19) овладение приемами оказания первой помощи человеку, выращивания культурных растений и ухода за домашними животными.</w:t>
      </w:r>
    </w:p>
    <w:p>
      <w:pPr>
        <w:pStyle w:val="0"/>
        <w:spacing w:before="200" w:line-rule="auto"/>
        <w:ind w:firstLine="540"/>
        <w:jc w:val="both"/>
      </w:pPr>
      <w:r>
        <w:rPr>
          <w:sz w:val="20"/>
        </w:rPr>
        <w:t xml:space="preserve">45.7.6. По учебному предмету "Биология" (на углубленном уровне):</w:t>
      </w:r>
    </w:p>
    <w:p>
      <w:pPr>
        <w:pStyle w:val="0"/>
        <w:spacing w:before="200" w:line-rule="auto"/>
        <w:ind w:firstLine="540"/>
        <w:jc w:val="both"/>
      </w:pPr>
      <w:r>
        <w:rPr>
          <w:sz w:val="20"/>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0"/>
        <w:spacing w:before="200" w:line-rule="auto"/>
        <w:ind w:firstLine="540"/>
        <w:jc w:val="both"/>
      </w:pPr>
      <w:r>
        <w:rPr>
          <w:sz w:val="2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0"/>
        <w:spacing w:before="200" w:line-rule="auto"/>
        <w:ind w:firstLine="540"/>
        <w:jc w:val="both"/>
      </w:pPr>
      <w:r>
        <w:rPr>
          <w:sz w:val="20"/>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0"/>
        <w:spacing w:before="200" w:line-rule="auto"/>
        <w:ind w:firstLine="540"/>
        <w:jc w:val="both"/>
      </w:pPr>
      <w:r>
        <w:rPr>
          <w:sz w:val="2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0"/>
        <w:spacing w:before="200" w:line-rule="auto"/>
        <w:ind w:firstLine="540"/>
        <w:jc w:val="both"/>
      </w:pPr>
      <w:r>
        <w:rPr>
          <w:sz w:val="20"/>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0"/>
        <w:spacing w:before="200" w:line-rule="auto"/>
        <w:ind w:firstLine="540"/>
        <w:jc w:val="both"/>
      </w:pPr>
      <w:r>
        <w:rPr>
          <w:sz w:val="20"/>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0"/>
        <w:spacing w:before="200" w:line-rule="auto"/>
        <w:ind w:firstLine="540"/>
        <w:jc w:val="both"/>
      </w:pPr>
      <w:r>
        <w:rPr>
          <w:sz w:val="20"/>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0"/>
        <w:spacing w:before="200" w:line-rule="auto"/>
        <w:ind w:firstLine="540"/>
        <w:jc w:val="both"/>
      </w:pPr>
      <w:r>
        <w:rPr>
          <w:sz w:val="20"/>
        </w:rPr>
        <w:t xml:space="preserve">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0"/>
        <w:spacing w:before="200" w:line-rule="auto"/>
        <w:ind w:firstLine="540"/>
        <w:jc w:val="both"/>
      </w:pPr>
      <w:r>
        <w:rPr>
          <w:sz w:val="20"/>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pPr>
        <w:pStyle w:val="0"/>
        <w:spacing w:before="200" w:line-rule="auto"/>
        <w:ind w:firstLine="540"/>
        <w:jc w:val="both"/>
      </w:pPr>
      <w:r>
        <w:rPr>
          <w:sz w:val="20"/>
        </w:rPr>
        <w:t xml:space="preserve">1) понимание вклада представителей различных народов России в формирование ее цивилизационного наследия;</w:t>
      </w:r>
    </w:p>
    <w:p>
      <w:pPr>
        <w:pStyle w:val="0"/>
        <w:spacing w:before="200" w:line-rule="auto"/>
        <w:ind w:firstLine="540"/>
        <w:jc w:val="both"/>
      </w:pPr>
      <w:r>
        <w:rPr>
          <w:sz w:val="20"/>
        </w:rPr>
        <w:t xml:space="preserve">2) понимание ценности многообразия культурных укладов народов Российской Федерации;</w:t>
      </w:r>
    </w:p>
    <w:p>
      <w:pPr>
        <w:pStyle w:val="0"/>
        <w:spacing w:before="200" w:line-rule="auto"/>
        <w:ind w:firstLine="540"/>
        <w:jc w:val="both"/>
      </w:pPr>
      <w:r>
        <w:rPr>
          <w:sz w:val="20"/>
        </w:rPr>
        <w:t xml:space="preserve">3) поддержку интереса к традициям собственного народа и народов, проживающих в Российской Федерации;</w:t>
      </w:r>
    </w:p>
    <w:p>
      <w:pPr>
        <w:pStyle w:val="0"/>
        <w:spacing w:before="200" w:line-rule="auto"/>
        <w:ind w:firstLine="540"/>
        <w:jc w:val="both"/>
      </w:pPr>
      <w:r>
        <w:rPr>
          <w:sz w:val="20"/>
        </w:rPr>
        <w:t xml:space="preserve">4) знание исторических примеров взаимопомощи и сотрудничества народов Российской Федерации;</w:t>
      </w:r>
    </w:p>
    <w:p>
      <w:pPr>
        <w:pStyle w:val="0"/>
        <w:spacing w:before="200" w:line-rule="auto"/>
        <w:ind w:firstLine="540"/>
        <w:jc w:val="both"/>
      </w:pPr>
      <w:r>
        <w:rPr>
          <w:sz w:val="20"/>
        </w:rPr>
        <w:t xml:space="preserve">5) формирование уважительного отношения к национальным и этническим ценностям, религиозным чувствам народов Российской Федерации;</w:t>
      </w:r>
    </w:p>
    <w:p>
      <w:pPr>
        <w:pStyle w:val="0"/>
        <w:spacing w:before="200" w:line-rule="auto"/>
        <w:ind w:firstLine="540"/>
        <w:jc w:val="both"/>
      </w:pPr>
      <w:r>
        <w:rPr>
          <w:sz w:val="20"/>
        </w:rPr>
        <w:t xml:space="preserve">6) осознание ценности межнационального и межрелигиозного согласия;</w:t>
      </w:r>
    </w:p>
    <w:p>
      <w:pPr>
        <w:pStyle w:val="0"/>
        <w:spacing w:before="200" w:line-rule="auto"/>
        <w:ind w:firstLine="540"/>
        <w:jc w:val="both"/>
      </w:pPr>
      <w:r>
        <w:rPr>
          <w:sz w:val="20"/>
        </w:rPr>
        <w:t xml:space="preserve">7) формирование представлений об образцах и примерах традиционного духовного наследия народов Российской Федерации.</w:t>
      </w:r>
    </w:p>
    <w:p>
      <w:pPr>
        <w:pStyle w:val="0"/>
        <w:jc w:val="both"/>
      </w:pPr>
      <w:r>
        <w:rPr>
          <w:sz w:val="20"/>
        </w:rPr>
        <w:t xml:space="preserve">(пп. 45.8 в ред. </w:t>
      </w:r>
      <w:hyperlink w:history="0" r:id="rId56"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45.9.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45.9.1. По учебному предмету "Изобразительное искусство":</w:t>
      </w:r>
    </w:p>
    <w:p>
      <w:pPr>
        <w:pStyle w:val="0"/>
        <w:spacing w:before="200" w:line-rule="auto"/>
        <w:ind w:firstLine="540"/>
        <w:jc w:val="both"/>
      </w:pPr>
      <w:r>
        <w:rPr>
          <w:sz w:val="20"/>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0"/>
        <w:spacing w:before="200" w:line-rule="auto"/>
        <w:ind w:firstLine="540"/>
        <w:jc w:val="both"/>
      </w:pPr>
      <w:r>
        <w:rPr>
          <w:sz w:val="20"/>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0"/>
        <w:spacing w:before="200" w:line-rule="auto"/>
        <w:ind w:firstLine="540"/>
        <w:jc w:val="both"/>
      </w:pPr>
      <w:r>
        <w:rPr>
          <w:sz w:val="20"/>
        </w:rPr>
        <w:t xml:space="preserve">3) выполнение учебно-творческих работ с применением различных материалов и техник.</w:t>
      </w:r>
    </w:p>
    <w:p>
      <w:pPr>
        <w:pStyle w:val="0"/>
        <w:spacing w:before="200" w:line-rule="auto"/>
        <w:ind w:firstLine="540"/>
        <w:jc w:val="both"/>
      </w:pPr>
      <w:r>
        <w:rPr>
          <w:sz w:val="20"/>
        </w:rPr>
        <w:t xml:space="preserve">45.9.2. По учебному предмету "Музыка":</w:t>
      </w:r>
    </w:p>
    <w:p>
      <w:pPr>
        <w:pStyle w:val="0"/>
        <w:spacing w:before="200" w:line-rule="auto"/>
        <w:ind w:firstLine="540"/>
        <w:jc w:val="both"/>
      </w:pPr>
      <w:r>
        <w:rPr>
          <w:sz w:val="20"/>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0"/>
        <w:spacing w:before="200" w:line-rule="auto"/>
        <w:ind w:firstLine="540"/>
        <w:jc w:val="both"/>
      </w:pPr>
      <w:r>
        <w:rPr>
          <w:sz w:val="20"/>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0"/>
        <w:spacing w:before="200" w:line-rule="auto"/>
        <w:ind w:firstLine="540"/>
        <w:jc w:val="both"/>
      </w:pPr>
      <w:r>
        <w:rPr>
          <w:sz w:val="20"/>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pPr>
        <w:pStyle w:val="0"/>
        <w:spacing w:before="200" w:line-rule="auto"/>
        <w:ind w:firstLine="540"/>
        <w:jc w:val="both"/>
      </w:pPr>
      <w:r>
        <w:rPr>
          <w:sz w:val="20"/>
        </w:rPr>
        <w:t xml:space="preserve">5) умение выявлять особенности интерпретации одной и той же художественной идеи, сюжета в творчестве различных композиторов;</w:t>
      </w:r>
    </w:p>
    <w:p>
      <w:pPr>
        <w:pStyle w:val="0"/>
        <w:spacing w:before="200" w:line-rule="auto"/>
        <w:ind w:firstLine="540"/>
        <w:jc w:val="both"/>
      </w:pPr>
      <w:r>
        <w:rPr>
          <w:sz w:val="20"/>
        </w:rPr>
        <w:t xml:space="preserve">6)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0"/>
        <w:spacing w:before="200" w:line-rule="auto"/>
        <w:ind w:firstLine="540"/>
        <w:jc w:val="both"/>
      </w:pPr>
      <w:r>
        <w:rPr>
          <w:sz w:val="20"/>
        </w:rPr>
        <w:t xml:space="preserve">45.10.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0"/>
        <w:spacing w:before="200" w:line-rule="auto"/>
        <w:ind w:firstLine="540"/>
        <w:jc w:val="both"/>
      </w:pPr>
      <w:r>
        <w:rPr>
          <w:sz w:val="20"/>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4) овладение средствами и формами графического отображения объектов или процессов, знаниями правил выполнения графической документации;</w:t>
      </w:r>
    </w:p>
    <w:p>
      <w:pPr>
        <w:pStyle w:val="0"/>
        <w:spacing w:before="200" w:line-rule="auto"/>
        <w:ind w:firstLine="540"/>
        <w:jc w:val="both"/>
      </w:pPr>
      <w:r>
        <w:rPr>
          <w:sz w:val="20"/>
        </w:rPr>
        <w:t xml:space="preserve">5) сформированность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7) сформированность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0"/>
        <w:spacing w:before="200" w:line-rule="auto"/>
        <w:ind w:firstLine="540"/>
        <w:jc w:val="both"/>
      </w:pPr>
      <w:r>
        <w:rPr>
          <w:sz w:val="20"/>
        </w:rPr>
        <w:t xml:space="preserve">45.11. Предметные результаты по предметной области "Физическая культура и основы безопасности жизнедеятельности" должны обеспечивать:</w:t>
      </w:r>
    </w:p>
    <w:p>
      <w:pPr>
        <w:pStyle w:val="0"/>
        <w:spacing w:before="200" w:line-rule="auto"/>
        <w:ind w:firstLine="540"/>
        <w:jc w:val="both"/>
      </w:pPr>
      <w:r>
        <w:rPr>
          <w:sz w:val="20"/>
        </w:rPr>
        <w:t xml:space="preserve">45.11.1. По учебному предмету "Физическая культура":</w:t>
      </w:r>
    </w:p>
    <w:p>
      <w:pPr>
        <w:pStyle w:val="0"/>
        <w:spacing w:before="200" w:line-rule="auto"/>
        <w:ind w:firstLine="540"/>
        <w:jc w:val="both"/>
      </w:pPr>
      <w:r>
        <w:rPr>
          <w:sz w:val="20"/>
        </w:rPr>
        <w:t xml:space="preserve">1) формирование привычки к здоровому образу жизни и занятиям физической культурой;</w:t>
      </w:r>
    </w:p>
    <w:p>
      <w:pPr>
        <w:pStyle w:val="0"/>
        <w:spacing w:before="200" w:line-rule="auto"/>
        <w:ind w:firstLine="540"/>
        <w:jc w:val="both"/>
      </w:pPr>
      <w:r>
        <w:rPr>
          <w:sz w:val="20"/>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0"/>
        <w:spacing w:before="200" w:line-rule="auto"/>
        <w:ind w:firstLine="540"/>
        <w:jc w:val="both"/>
      </w:pPr>
      <w:r>
        <w:rPr>
          <w:sz w:val="20"/>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0"/>
        <w:spacing w:before="200" w:line-rule="auto"/>
        <w:ind w:firstLine="540"/>
        <w:jc w:val="both"/>
      </w:pPr>
      <w:r>
        <w:rPr>
          <w:sz w:val="20"/>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0"/>
        <w:spacing w:before="200" w:line-rule="auto"/>
        <w:ind w:firstLine="540"/>
        <w:jc w:val="both"/>
      </w:pPr>
      <w:r>
        <w:rPr>
          <w:sz w:val="20"/>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0"/>
        <w:spacing w:before="200" w:line-rule="auto"/>
        <w:ind w:firstLine="540"/>
        <w:jc w:val="both"/>
      </w:pPr>
      <w:r>
        <w:rPr>
          <w:sz w:val="20"/>
        </w:rPr>
        <w:t xml:space="preserve">7) умение выполнять комплексы общеразвивающих и корригирующих упражнений;</w:t>
      </w:r>
    </w:p>
    <w:p>
      <w:pPr>
        <w:pStyle w:val="0"/>
        <w:spacing w:before="200" w:line-rule="auto"/>
        <w:ind w:firstLine="540"/>
        <w:jc w:val="both"/>
      </w:pPr>
      <w:r>
        <w:rPr>
          <w:sz w:val="20"/>
        </w:rPr>
        <w:t xml:space="preserve">8) владение основами технических действий и приемами различных видов спорта, их использование в игровой и соревновательной деятельности;</w:t>
      </w:r>
    </w:p>
    <w:p>
      <w:pPr>
        <w:pStyle w:val="0"/>
        <w:spacing w:before="200" w:line-rule="auto"/>
        <w:ind w:firstLine="540"/>
        <w:jc w:val="both"/>
      </w:pPr>
      <w:r>
        <w:rPr>
          <w:sz w:val="20"/>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0"/>
        <w:spacing w:before="200" w:line-rule="auto"/>
        <w:ind w:firstLine="540"/>
        <w:jc w:val="both"/>
      </w:pPr>
      <w:r>
        <w:rPr>
          <w:sz w:val="20"/>
        </w:rPr>
        <w:t xml:space="preserve">45.11.2. По учебному предмету "Основы безопасности жизнедеятельности":</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0"/>
        <w:spacing w:before="200" w:line-rule="auto"/>
        <w:ind w:firstLine="540"/>
        <w:jc w:val="both"/>
      </w:pPr>
      <w:r>
        <w:rPr>
          <w:sz w:val="20"/>
        </w:rPr>
        <w:t xml:space="preserve">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287</w:t>
            <w:br/>
            <w:t>(ред. от 18.07.2022)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9D63944BD1DC802BF118834EBC7B9F3E7B953FAB4D4EDBB21C91D663D0453C0CFAF51244FB41623B8A68D95B0EBF9CD2A126E5B38AC78724CE6N" TargetMode = "External"/>
	<Relationship Id="rId8" Type="http://schemas.openxmlformats.org/officeDocument/2006/relationships/hyperlink" Target="consultantplus://offline/ref=A9D63944BD1DC802BF118834EBC7B9F3E7B95FFFBED4EDBB21C91D663D0453C0CFAF51244FB41626BFA68D95B0EBF9CD2A126E5B38AC78724CE6N" TargetMode = "External"/>
	<Relationship Id="rId9" Type="http://schemas.openxmlformats.org/officeDocument/2006/relationships/hyperlink" Target="consultantplus://offline/ref=A9D63944BD1DC802BF118834EBC7B9F3E0B25EFCB8D4EDBB21C91D663D0453C0CFAF51244FB41624BCA68D95B0EBF9CD2A126E5B38AC78724CE6N" TargetMode = "External"/>
	<Relationship Id="rId10" Type="http://schemas.openxmlformats.org/officeDocument/2006/relationships/hyperlink" Target="consultantplus://offline/ref=A9D63944BD1DC802BF118834EBC7B9F3E0BC55FAB8D6EDBB21C91D663D0453C0CFAF51244FB41622BEA68D95B0EBF9CD2A126E5B38AC78724CE6N" TargetMode = "External"/>
	<Relationship Id="rId11" Type="http://schemas.openxmlformats.org/officeDocument/2006/relationships/hyperlink" Target="consultantplus://offline/ref=A9D63944BD1DC802BF118834EBC7B9F3E7B953FAB4D4EDBB21C91D663D0453C0CFAF51244FB41623B8A68D95B0EBF9CD2A126E5B38AC78724CE6N" TargetMode = "External"/>
	<Relationship Id="rId12" Type="http://schemas.openxmlformats.org/officeDocument/2006/relationships/hyperlink" Target="consultantplus://offline/ref=A9D63944BD1DC802BF118834EBC7B9F3E0BC5EFCB8D2EDBB21C91D663D0453C0CFAF51244FB41622B8A68D95B0EBF9CD2A126E5B38AC78724CE6N" TargetMode = "External"/>
	<Relationship Id="rId13" Type="http://schemas.openxmlformats.org/officeDocument/2006/relationships/hyperlink" Target="consultantplus://offline/ref=A9D63944BD1DC802BF118834EBC7B9F3E7B95FFCB4D1EDBB21C91D663D0453C0CFAF51244FB41423BDA68D95B0EBF9CD2A126E5B38AC78724CE6N" TargetMode = "External"/>
	<Relationship Id="rId14" Type="http://schemas.openxmlformats.org/officeDocument/2006/relationships/hyperlink" Target="consultantplus://offline/ref=A9D63944BD1DC802BF118834EBC7B9F3E0BE5FF7BED2EDBB21C91D663D0453C0CFAF51244FB41426BDA68D95B0EBF9CD2A126E5B38AC78724CE6N" TargetMode = "External"/>
	<Relationship Id="rId15" Type="http://schemas.openxmlformats.org/officeDocument/2006/relationships/hyperlink" Target="consultantplus://offline/ref=A9D63944BD1DC802BF118834EBC7B9F3E0BE5FF7BED2EDBB21C91D663D0453C0CFAF51244FB41326B8A68D95B0EBF9CD2A126E5B38AC78724CE6N" TargetMode = "External"/>
	<Relationship Id="rId16" Type="http://schemas.openxmlformats.org/officeDocument/2006/relationships/hyperlink" Target="consultantplus://offline/ref=A9D63944BD1DC802BF118834EBC7B9F3E7B95FFCB4D1EDBB21C91D663D0453C0CFAF51244FB41426BCA68D95B0EBF9CD2A126E5B38AC78724CE6N" TargetMode = "External"/>
	<Relationship Id="rId17" Type="http://schemas.openxmlformats.org/officeDocument/2006/relationships/hyperlink" Target="consultantplus://offline/ref=A9D63944BD1DC802BF118834EBC7B9F3E7B95FFCB4D1EDBB21C91D663D0453C0CFAF51244AB61D77EFE98CC9F5BDEACD29126D5B244AECN" TargetMode = "External"/>
	<Relationship Id="rId18" Type="http://schemas.openxmlformats.org/officeDocument/2006/relationships/hyperlink" Target="consultantplus://offline/ref=A9D63944BD1DC802BF118834EBC7B9F3E7B95FFCB4D1EDBB21C91D663D0453C0CFAF51244FB41424BCA68D95B0EBF9CD2A126E5B38AC78724CE6N" TargetMode = "External"/>
	<Relationship Id="rId19" Type="http://schemas.openxmlformats.org/officeDocument/2006/relationships/hyperlink" Target="consultantplus://offline/ref=A9D63944BD1DC802BF118834EBC7B9F3E7B95FFCB4D1EDBB21C91D663D0453C0CFAF51244FB41424BBA68D95B0EBF9CD2A126E5B38AC78724CE6N" TargetMode = "External"/>
	<Relationship Id="rId20" Type="http://schemas.openxmlformats.org/officeDocument/2006/relationships/hyperlink" Target="consultantplus://offline/ref=A9D63944BD1DC802BF118834EBC7B9F3E7B95FFCB4D1EDBB21C91D663D0453C0CFAF512649B71D77EFE98CC9F5BDEACD29126D5B244AECN" TargetMode = "External"/>
	<Relationship Id="rId21" Type="http://schemas.openxmlformats.org/officeDocument/2006/relationships/hyperlink" Target="consultantplus://offline/ref=A9D63944BD1DC802BF118834EBC7B9F3E7B953FAB4D4EDBB21C91D663D0453C0CFAF51244FB41622BFA68D95B0EBF9CD2A126E5B38AC78724CE6N" TargetMode = "External"/>
	<Relationship Id="rId22" Type="http://schemas.openxmlformats.org/officeDocument/2006/relationships/hyperlink" Target="consultantplus://offline/ref=A9D63944BD1DC802BF118834EBC7B9F3E0BC5EFCB8D2EDBB21C91D663D0453C0CFAF51244FB41622B8A68D95B0EBF9CD2A126E5B38AC78724CE6N" TargetMode = "External"/>
	<Relationship Id="rId23" Type="http://schemas.openxmlformats.org/officeDocument/2006/relationships/hyperlink" Target="consultantplus://offline/ref=A9D63944BD1DC802BF118834EBC7B9F3E0BC52F7BFDFEDBB21C91D663D0453C0CFAF51244FB41720B9A68D95B0EBF9CD2A126E5B38AC78724CE6N" TargetMode = "External"/>
	<Relationship Id="rId24" Type="http://schemas.openxmlformats.org/officeDocument/2006/relationships/hyperlink" Target="consultantplus://offline/ref=A9D63944BD1DC802BF118834EBC7B9F3E0BC56FAB5D2EDBB21C91D663D0453C0CFAF51244FB41627B9A68D95B0EBF9CD2A126E5B38AC78724CE6N" TargetMode = "External"/>
	<Relationship Id="rId25" Type="http://schemas.openxmlformats.org/officeDocument/2006/relationships/hyperlink" Target="consultantplus://offline/ref=A9D63944BD1DC802BF118834EBC7B9F3E0BC52F7BFDFEDBB21C91D663D0453C0CFAF51244FB41720B9A68D95B0EBF9CD2A126E5B38AC78724CE6N" TargetMode = "External"/>
	<Relationship Id="rId26" Type="http://schemas.openxmlformats.org/officeDocument/2006/relationships/hyperlink" Target="consultantplus://offline/ref=A9D63944BD1DC802BF118834EBC7B9F3E0BC56FAB5D2EDBB21C91D663D0453C0CFAF51244FB41627B9A68D95B0EBF9CD2A126E5B38AC78724CE6N" TargetMode = "External"/>
	<Relationship Id="rId27" Type="http://schemas.openxmlformats.org/officeDocument/2006/relationships/hyperlink" Target="consultantplus://offline/ref=A9D63944BD1DC802BF118834EBC7B9F3E0BC52F7BFDFEDBB21C91D663D0453C0CFAF51244FB41720B9A68D95B0EBF9CD2A126E5B38AC78724CE6N" TargetMode = "External"/>
	<Relationship Id="rId28" Type="http://schemas.openxmlformats.org/officeDocument/2006/relationships/hyperlink" Target="consultantplus://offline/ref=A9D63944BD1DC802BF118834EBC7B9F3E0BC56FAB5D2EDBB21C91D663D0453C0CFAF51244FB41627B9A68D95B0EBF9CD2A126E5B38AC78724CE6N" TargetMode = "External"/>
	<Relationship Id="rId29" Type="http://schemas.openxmlformats.org/officeDocument/2006/relationships/hyperlink" Target="consultantplus://offline/ref=A9D63944BD1DC802BF118834EBC7B9F3E7B953FAB4D4EDBB21C91D663D0453C0CFAF51244FB41622BAA68D95B0EBF9CD2A126E5B38AC78724CE6N" TargetMode = "External"/>
	<Relationship Id="rId30" Type="http://schemas.openxmlformats.org/officeDocument/2006/relationships/hyperlink" Target="consultantplus://offline/ref=A9D63944BD1DC802BF118834EBC7B9F3E7B953FAB4D4EDBB21C91D663D0453C0CFAF51244FB41622B7A68D95B0EBF9CD2A126E5B38AC78724CE6N" TargetMode = "External"/>
	<Relationship Id="rId31" Type="http://schemas.openxmlformats.org/officeDocument/2006/relationships/hyperlink" Target="consultantplus://offline/ref=A9D63944BD1DC802BF118834EBC7B9F3E0BC52F7BFDFEDBB21C91D663D0453C0CFAF51244FB41720B9A68D95B0EBF9CD2A126E5B38AC78724CE6N" TargetMode = "External"/>
	<Relationship Id="rId32" Type="http://schemas.openxmlformats.org/officeDocument/2006/relationships/hyperlink" Target="consultantplus://offline/ref=A9D63944BD1DC802BF118834EBC7B9F3E0BC56FAB5D2EDBB21C91D663D0453C0CFAF51244FB41627B9A68D95B0EBF9CD2A126E5B38AC78724CE6N" TargetMode = "External"/>
	<Relationship Id="rId33" Type="http://schemas.openxmlformats.org/officeDocument/2006/relationships/hyperlink" Target="consultantplus://offline/ref=A9D63944BD1DC802BF118834EBC7B9F3E7B953FAB4D4EDBB21C91D663D0453C0CFAF51244FB41621BFA68D95B0EBF9CD2A126E5B38AC78724CE6N" TargetMode = "External"/>
	<Relationship Id="rId34" Type="http://schemas.openxmlformats.org/officeDocument/2006/relationships/hyperlink" Target="consultantplus://offline/ref=A9D63944BD1DC802BF118834EBC7B9F3E0BC52F7BFDFEDBB21C91D663D0453C0CFAF51244FB41720B9A68D95B0EBF9CD2A126E5B38AC78724CE6N" TargetMode = "External"/>
	<Relationship Id="rId35" Type="http://schemas.openxmlformats.org/officeDocument/2006/relationships/hyperlink" Target="consultantplus://offline/ref=A9D63944BD1DC802BF118834EBC7B9F3E0BC56FAB5D2EDBB21C91D663D0453C0CFAF51244FB41627B9A68D95B0EBF9CD2A126E5B38AC78724CE6N" TargetMode = "External"/>
	<Relationship Id="rId36" Type="http://schemas.openxmlformats.org/officeDocument/2006/relationships/hyperlink" Target="consultantplus://offline/ref=A9D63944BD1DC802BF118834EBC7B9F3E0BC52F7BFDFEDBB21C91D663D0453C0CFAF51244FB41720B9A68D95B0EBF9CD2A126E5B38AC78724CE6N" TargetMode = "External"/>
	<Relationship Id="rId37" Type="http://schemas.openxmlformats.org/officeDocument/2006/relationships/hyperlink" Target="consultantplus://offline/ref=A9D63944BD1DC802BF118834EBC7B9F3E0BC56FAB5D2EDBB21C91D663D0453C0CFAF51244FB41627B9A68D95B0EBF9CD2A126E5B38AC78724CE6N" TargetMode = "External"/>
	<Relationship Id="rId38" Type="http://schemas.openxmlformats.org/officeDocument/2006/relationships/hyperlink" Target="consultantplus://offline/ref=A9D63944BD1DC802BF118834EBC7B9F3E7B955FFB9D2EDBB21C91D663D0453C0DDAF09284EB70822BEB3DBC4F64BECN" TargetMode = "External"/>
	<Relationship Id="rId39" Type="http://schemas.openxmlformats.org/officeDocument/2006/relationships/hyperlink" Target="consultantplus://offline/ref=A9D63944BD1DC802BF118834EBC7B9F3E7B955FDB8D7EDBB21C91D663D0453C0DDAF09284EB70822BEB3DBC4F64BECN" TargetMode = "External"/>
	<Relationship Id="rId40" Type="http://schemas.openxmlformats.org/officeDocument/2006/relationships/hyperlink" Target="consultantplus://offline/ref=A9D63944BD1DC802BF118834EBC7B9F3E0B35EFEBCD3EDBB21C91D663D0453C0DDAF09284EB70822BEB3DBC4F64BECN" TargetMode = "External"/>
	<Relationship Id="rId41" Type="http://schemas.openxmlformats.org/officeDocument/2006/relationships/hyperlink" Target="consultantplus://offline/ref=A9D63944BD1DC802BF118834EBC7B9F3E0BC52F7BFDFEDBB21C91D663D0453C0CFAF51244FB41720B9A68D95B0EBF9CD2A126E5B38AC78724CE6N" TargetMode = "External"/>
	<Relationship Id="rId42" Type="http://schemas.openxmlformats.org/officeDocument/2006/relationships/hyperlink" Target="consultantplus://offline/ref=A9D63944BD1DC802BF118834EBC7B9F3E0BC56FAB5D2EDBB21C91D663D0453C0CFAF51244FB41627B9A68D95B0EBF9CD2A126E5B38AC78724CE6N" TargetMode = "External"/>
	<Relationship Id="rId43" Type="http://schemas.openxmlformats.org/officeDocument/2006/relationships/hyperlink" Target="consultantplus://offline/ref=A9D63944BD1DC802BF118834EBC7B9F3E0BC52F7BFDFEDBB21C91D663D0453C0CFAF51244FB41720B9A68D95B0EBF9CD2A126E5B38AC78724CE6N" TargetMode = "External"/>
	<Relationship Id="rId44" Type="http://schemas.openxmlformats.org/officeDocument/2006/relationships/hyperlink" Target="consultantplus://offline/ref=A9D63944BD1DC802BF118834EBC7B9F3E0BC56FAB5D2EDBB21C91D663D0453C0CFAF51244FB41627B9A68D95B0EBF9CD2A126E5B38AC78724CE6N" TargetMode = "External"/>
	<Relationship Id="rId45" Type="http://schemas.openxmlformats.org/officeDocument/2006/relationships/hyperlink" Target="consultantplus://offline/ref=A9D63944BD1DC802BF118834EBC7B9F3E7B955FEBED5EDBB21C91D663D0453C0DDAF09284EB70822BEB3DBC4F64BECN" TargetMode = "External"/>
	<Relationship Id="rId46" Type="http://schemas.openxmlformats.org/officeDocument/2006/relationships/hyperlink" Target="consultantplus://offline/ref=A9D63944BD1DC802BF118834EBC7B9F3E0B35EFFBCD4EDBB21C91D663D0453C0CFAF51244FB41621BCA68D95B0EBF9CD2A126E5B38AC78724CE6N" TargetMode = "External"/>
	<Relationship Id="rId47" Type="http://schemas.openxmlformats.org/officeDocument/2006/relationships/hyperlink" Target="consultantplus://offline/ref=A9D63944BD1DC802BF118834EBC7B9F3E7B95FFBBCD3EDBB21C91D663D0453C0CFAF51244AB31F28EAFC9D91F9BFF7D2280C715926AC47EAN" TargetMode = "External"/>
	<Relationship Id="rId48" Type="http://schemas.openxmlformats.org/officeDocument/2006/relationships/hyperlink" Target="consultantplus://offline/ref=A9D63944BD1DC802BF118834EBC7B9F3E7B953FAB4D4EDBB21C91D663D0453C0CFAF51244FB41621BCA68D95B0EBF9CD2A126E5B38AC78724CE6N" TargetMode = "External"/>
	<Relationship Id="rId49" Type="http://schemas.openxmlformats.org/officeDocument/2006/relationships/hyperlink" Target="consultantplus://offline/ref=A9D63944BD1DC802BF118834EBC7B9F3E7B955FFB9D2EDBB21C91D663D0453C0DDAF09284EB70822BEB3DBC4F64BECN" TargetMode = "External"/>
	<Relationship Id="rId50" Type="http://schemas.openxmlformats.org/officeDocument/2006/relationships/hyperlink" Target="consultantplus://offline/ref=A9D63944BD1DC802BF118834EBC7B9F3E7B955FDB8D7EDBB21C91D663D0453C0DDAF09284EB70822BEB3DBC4F64BECN" TargetMode = "External"/>
	<Relationship Id="rId51" Type="http://schemas.openxmlformats.org/officeDocument/2006/relationships/hyperlink" Target="consultantplus://offline/ref=A9D63944BD1DC802BF118834EBC7B9F3E0B35EFEBCD3EDBB21C91D663D0453C0DDAF09284EB70822BEB3DBC4F64BECN" TargetMode = "External"/>
	<Relationship Id="rId52" Type="http://schemas.openxmlformats.org/officeDocument/2006/relationships/hyperlink" Target="consultantplus://offline/ref=A9D63944BD1DC802BF118834EBC7B9F3E7B953FAB4D4EDBB21C91D663D0453C0CFAF51244FB41621B8A68D95B0EBF9CD2A126E5B38AC78724CE6N" TargetMode = "External"/>
	<Relationship Id="rId53" Type="http://schemas.openxmlformats.org/officeDocument/2006/relationships/hyperlink" Target="consultantplus://offline/ref=A9D63944BD1DC802BF118834EBC7B9F3E7B95FFCB4D1EDBB21C91D663D0453C0CFAF51244FB4142BBDA68D95B0EBF9CD2A126E5B38AC78724CE6N" TargetMode = "External"/>
	<Relationship Id="rId54" Type="http://schemas.openxmlformats.org/officeDocument/2006/relationships/hyperlink" Target="consultantplus://offline/ref=A9D63944BD1DC802BF118834EBC7B9F3E7B95FFCB4D1EDBB21C91D663D0453C0CFAF512649B71D77EFE98CC9F5BDEACD29126D5B244AECN" TargetMode = "External"/>
	<Relationship Id="rId55" Type="http://schemas.openxmlformats.org/officeDocument/2006/relationships/hyperlink" Target="consultantplus://offline/ref=A9D63944BD1DC802BF118834EBC7B9F3E0BA54FDBADEEDBB21C91D663D0453C0DDAF09284EB70822BEB3DBC4F64BECN" TargetMode = "External"/>
	<Relationship Id="rId56" Type="http://schemas.openxmlformats.org/officeDocument/2006/relationships/hyperlink" Target="consultantplus://offline/ref=A9D63944BD1DC802BF118834EBC7B9F3E7B953FAB4D4EDBB21C91D663D0453C0CFAF51244FB41621B6A68D95B0EBF9CD2A126E5B38AC78724CE6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18.07.2022)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terms:created xsi:type="dcterms:W3CDTF">2022-10-13T13:04:54Z</dcterms:created>
</cp:coreProperties>
</file>