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C" w:rsidRPr="00B33DBC" w:rsidRDefault="00EF09CF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</w:t>
      </w:r>
      <w:bookmarkStart w:id="1" w:name="_GoBack"/>
      <w:bookmarkEnd w:id="1"/>
      <w:r w:rsidR="00B33DBC"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</w:t>
      </w:r>
    </w:p>
    <w:p w:rsidR="00B33DBC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>организаций отдыха и оздоровления детей и под</w:t>
      </w:r>
      <w:r w:rsidR="000C021F">
        <w:rPr>
          <w:bCs/>
          <w:kern w:val="32"/>
          <w:sz w:val="28"/>
          <w:szCs w:val="28"/>
        </w:rPr>
        <w:t xml:space="preserve">ростков </w:t>
      </w:r>
    </w:p>
    <w:p w:rsidR="000C021F" w:rsidRPr="000C021F" w:rsidRDefault="000C021F" w:rsidP="00B33DBC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0C021F">
        <w:rPr>
          <w:b/>
          <w:bCs/>
          <w:kern w:val="32"/>
          <w:sz w:val="28"/>
          <w:szCs w:val="28"/>
        </w:rPr>
        <w:t>Муниципальное бюджетное общеобразовательное учреждение «Средняя школа № 61»</w:t>
      </w:r>
    </w:p>
    <w:p w:rsidR="00B33DBC" w:rsidRPr="00B33DBC" w:rsidRDefault="000C021F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по состоянию на 2</w:t>
      </w:r>
      <w:r w:rsidR="0020544B">
        <w:rPr>
          <w:bCs/>
          <w:kern w:val="32"/>
          <w:sz w:val="28"/>
          <w:szCs w:val="28"/>
        </w:rPr>
        <w:t>0</w:t>
      </w:r>
      <w:r>
        <w:rPr>
          <w:bCs/>
          <w:kern w:val="32"/>
          <w:sz w:val="28"/>
          <w:szCs w:val="28"/>
        </w:rPr>
        <w:t>.</w:t>
      </w:r>
      <w:r w:rsidR="0020544B">
        <w:rPr>
          <w:bCs/>
          <w:kern w:val="32"/>
          <w:sz w:val="28"/>
          <w:szCs w:val="28"/>
        </w:rPr>
        <w:t>12</w:t>
      </w:r>
      <w:r>
        <w:rPr>
          <w:bCs/>
          <w:kern w:val="32"/>
          <w:sz w:val="28"/>
          <w:szCs w:val="28"/>
        </w:rPr>
        <w:t>.</w:t>
      </w:r>
      <w:r w:rsidR="00B33DBC" w:rsidRPr="00B33DBC">
        <w:rPr>
          <w:bCs/>
          <w:kern w:val="32"/>
          <w:sz w:val="28"/>
          <w:szCs w:val="28"/>
        </w:rPr>
        <w:t>20</w:t>
      </w:r>
      <w:r>
        <w:rPr>
          <w:bCs/>
          <w:kern w:val="32"/>
          <w:sz w:val="28"/>
          <w:szCs w:val="28"/>
        </w:rPr>
        <w:t>1</w:t>
      </w:r>
      <w:r w:rsidR="0020544B">
        <w:rPr>
          <w:bCs/>
          <w:kern w:val="32"/>
          <w:sz w:val="28"/>
          <w:szCs w:val="28"/>
        </w:rPr>
        <w:t>8</w:t>
      </w:r>
      <w:r w:rsidR="00B33DBC" w:rsidRPr="00B33DBC">
        <w:rPr>
          <w:bCs/>
          <w:kern w:val="32"/>
          <w:sz w:val="28"/>
          <w:szCs w:val="28"/>
        </w:rPr>
        <w:t> г.</w:t>
      </w:r>
    </w:p>
    <w:tbl>
      <w:tblPr>
        <w:tblW w:w="1471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55"/>
        <w:gridCol w:w="29"/>
        <w:gridCol w:w="850"/>
        <w:gridCol w:w="6209"/>
      </w:tblGrid>
      <w:tr w:rsidR="00B33DBC" w:rsidRPr="00B33DBC" w:rsidTr="000C021F">
        <w:tc>
          <w:tcPr>
            <w:tcW w:w="1471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2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1"/>
            <w:r w:rsidRPr="00B33DBC">
              <w:rPr>
                <w:sz w:val="20"/>
                <w:szCs w:val="20"/>
              </w:rPr>
              <w:t>1.1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4839A3" w:rsidRDefault="000C021F" w:rsidP="000C0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839A3">
              <w:rPr>
                <w:sz w:val="20"/>
                <w:szCs w:val="20"/>
              </w:rPr>
              <w:t xml:space="preserve">униципальное бюджетное </w:t>
            </w:r>
            <w:r>
              <w:rPr>
                <w:sz w:val="20"/>
                <w:szCs w:val="20"/>
              </w:rPr>
              <w:t>обще</w:t>
            </w:r>
            <w:r w:rsidRPr="004839A3">
              <w:rPr>
                <w:sz w:val="20"/>
                <w:szCs w:val="20"/>
              </w:rPr>
              <w:t xml:space="preserve">образовательное учреждение </w:t>
            </w:r>
            <w:r>
              <w:rPr>
                <w:sz w:val="20"/>
                <w:szCs w:val="20"/>
              </w:rPr>
              <w:t>«С</w:t>
            </w:r>
            <w:r w:rsidRPr="004839A3">
              <w:rPr>
                <w:sz w:val="20"/>
                <w:szCs w:val="20"/>
              </w:rPr>
              <w:t>редняя школа № 61</w:t>
            </w:r>
            <w:r>
              <w:rPr>
                <w:sz w:val="20"/>
                <w:szCs w:val="20"/>
              </w:rPr>
              <w:t>»</w:t>
            </w:r>
          </w:p>
          <w:p w:rsidR="00B33DBC" w:rsidRPr="00B33DBC" w:rsidRDefault="000C021F" w:rsidP="000C0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9A3">
              <w:rPr>
                <w:sz w:val="20"/>
                <w:szCs w:val="20"/>
              </w:rPr>
              <w:t>ИНН 3728023753</w:t>
            </w:r>
          </w:p>
        </w:tc>
      </w:tr>
      <w:tr w:rsidR="00B33DBC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2"/>
            <w:r w:rsidRPr="00B33DBC">
              <w:rPr>
                <w:sz w:val="20"/>
                <w:szCs w:val="20"/>
              </w:rPr>
              <w:t>1.2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153048 г. Иваново, Микрорайон 30, д. 17</w:t>
            </w:r>
          </w:p>
        </w:tc>
      </w:tr>
      <w:tr w:rsidR="00B33DBC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3"/>
            <w:r w:rsidRPr="00B33DBC">
              <w:rPr>
                <w:sz w:val="20"/>
                <w:szCs w:val="20"/>
              </w:rPr>
              <w:t>1.3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9A3">
              <w:rPr>
                <w:sz w:val="20"/>
                <w:szCs w:val="20"/>
              </w:rPr>
              <w:t>153048 г. Иваново, Микрорайон 30, д.17, тел. 56-19-77, School61@ivedu.ru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4"/>
            <w:r w:rsidRPr="00B33DBC">
              <w:rPr>
                <w:sz w:val="20"/>
                <w:szCs w:val="20"/>
              </w:rPr>
              <w:t>1.4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4839A3" w:rsidRDefault="000C021F" w:rsidP="000C021F">
            <w:pPr>
              <w:rPr>
                <w:sz w:val="20"/>
                <w:szCs w:val="20"/>
              </w:rPr>
            </w:pPr>
            <w:r w:rsidRPr="004839A3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5"/>
            <w:r w:rsidRPr="00B33DBC">
              <w:rPr>
                <w:sz w:val="20"/>
                <w:szCs w:val="20"/>
              </w:rPr>
              <w:t>1.5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9A3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4839A3">
                <w:rPr>
                  <w:sz w:val="20"/>
                  <w:szCs w:val="20"/>
                </w:rPr>
                <w:t>153000, г</w:t>
              </w:r>
            </w:smartTag>
            <w:r w:rsidRPr="004839A3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0C02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9A3">
              <w:rPr>
                <w:sz w:val="20"/>
                <w:szCs w:val="20"/>
              </w:rPr>
              <w:t>30 86 52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39A3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6"/>
            <w:r w:rsidRPr="00B33DBC">
              <w:rPr>
                <w:sz w:val="20"/>
                <w:szCs w:val="20"/>
              </w:rPr>
              <w:t>1.6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7"/>
            <w:r w:rsidRPr="00B33DBC">
              <w:rPr>
                <w:sz w:val="20"/>
                <w:szCs w:val="20"/>
              </w:rPr>
              <w:t>1.7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Татьяна Вячеславовна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56-19-77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8"/>
            <w:r w:rsidRPr="00B33DBC">
              <w:rPr>
                <w:sz w:val="20"/>
                <w:szCs w:val="20"/>
              </w:rPr>
              <w:t>1.8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9A0FC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9A0FC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9A0FC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9A0FC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9A0FC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9A0FC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9"/>
            <w:r w:rsidRPr="00B33DBC">
              <w:rPr>
                <w:sz w:val="20"/>
                <w:szCs w:val="20"/>
              </w:rPr>
              <w:t>1.9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9A0FC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Устав 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0"/>
            <w:r w:rsidRPr="00B33DBC">
              <w:rPr>
                <w:sz w:val="20"/>
                <w:szCs w:val="20"/>
              </w:rPr>
              <w:t>1.10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9A0FC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1"/>
            <w:r w:rsidRPr="00B33DBC">
              <w:rPr>
                <w:sz w:val="20"/>
                <w:szCs w:val="20"/>
              </w:rPr>
              <w:t>1.11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9A0FC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2"/>
            <w:r w:rsidRPr="00B33DBC">
              <w:rPr>
                <w:sz w:val="20"/>
                <w:szCs w:val="20"/>
              </w:rPr>
              <w:t>1.12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0C021F" w:rsidRPr="00B33DBC" w:rsidRDefault="000C021F" w:rsidP="00B33DBC"/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Default="009A0FC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мощность здания – 1061 чел.</w:t>
            </w:r>
          </w:p>
          <w:p w:rsidR="009A0FC7" w:rsidRPr="00B33DBC" w:rsidRDefault="009A0FC7" w:rsidP="00014C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детей в лагере летом 201</w:t>
            </w:r>
            <w:r w:rsidR="00014C1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года – </w:t>
            </w:r>
            <w:r w:rsidR="00014C15">
              <w:rPr>
                <w:sz w:val="20"/>
                <w:szCs w:val="20"/>
              </w:rPr>
              <w:t>90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9A0FC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Технический паспорт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D903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было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AE05B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9A0FC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9A0FC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день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461A8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9A0FC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9A0FC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9A0FC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загрузка в межканикулярный период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9A0FC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9A0FC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7-15 лет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140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0C021F" w:rsidRPr="00B33DBC" w:rsidRDefault="000C021F" w:rsidP="00B33DBC"/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пос-трой-ки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пло-щадь (кв. м)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чество детей рассчитано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C7" w:rsidRDefault="00D903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послед</w:t>
            </w:r>
            <w:r w:rsidR="009A0FC7">
              <w:rPr>
                <w:sz w:val="20"/>
                <w:szCs w:val="20"/>
              </w:rPr>
              <w:t>него капиталь</w:t>
            </w:r>
            <w:r w:rsidR="000C021F" w:rsidRPr="00B33DBC">
              <w:rPr>
                <w:sz w:val="20"/>
                <w:szCs w:val="20"/>
              </w:rPr>
              <w:t>ного ремонта</w:t>
            </w:r>
          </w:p>
          <w:p w:rsidR="009A0FC7" w:rsidRPr="009A0FC7" w:rsidRDefault="009A0FC7" w:rsidP="009A0FC7">
            <w:pPr>
              <w:rPr>
                <w:sz w:val="20"/>
                <w:szCs w:val="20"/>
              </w:rPr>
            </w:pPr>
          </w:p>
          <w:p w:rsidR="009A0FC7" w:rsidRPr="009A0FC7" w:rsidRDefault="009A0FC7" w:rsidP="009A0FC7">
            <w:pPr>
              <w:rPr>
                <w:sz w:val="20"/>
                <w:szCs w:val="20"/>
              </w:rPr>
            </w:pPr>
          </w:p>
          <w:p w:rsidR="009A0FC7" w:rsidRPr="009A0FC7" w:rsidRDefault="009A0FC7" w:rsidP="009A0FC7">
            <w:pPr>
              <w:rPr>
                <w:sz w:val="20"/>
                <w:szCs w:val="20"/>
              </w:rPr>
            </w:pPr>
          </w:p>
          <w:p w:rsidR="009A0FC7" w:rsidRDefault="009A0FC7" w:rsidP="009A0FC7">
            <w:pPr>
              <w:rPr>
                <w:sz w:val="20"/>
                <w:szCs w:val="20"/>
              </w:rPr>
            </w:pPr>
          </w:p>
          <w:p w:rsidR="000C021F" w:rsidRPr="009A0FC7" w:rsidRDefault="000C021F" w:rsidP="009A0FC7">
            <w:pPr>
              <w:jc w:val="right"/>
              <w:rPr>
                <w:sz w:val="20"/>
                <w:szCs w:val="20"/>
              </w:rPr>
            </w:pPr>
          </w:p>
        </w:tc>
      </w:tr>
      <w:tr w:rsidR="009A0FC7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7" w:rsidRPr="00B33DBC" w:rsidRDefault="009A0FC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7" w:rsidRPr="00B33DBC" w:rsidRDefault="009A0FC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7" w:rsidRPr="00B33DBC" w:rsidRDefault="009A0FC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7" w:rsidRPr="00B33DBC" w:rsidRDefault="009A0FC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4381,</w:t>
            </w:r>
            <w:r w:rsidR="00D9034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7" w:rsidRPr="00B33DBC" w:rsidRDefault="00D903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7" w:rsidRPr="00B33DBC" w:rsidRDefault="00D903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C7" w:rsidRDefault="00D903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было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D90346" w:rsidP="002054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D90346" w:rsidP="002054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D90346" w:rsidP="002054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D90346" w:rsidP="002054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2054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D90346" w:rsidP="002054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22910 га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D90346" w:rsidP="002054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0,12212 га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9C2C61" w:rsidP="002054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9C2C61" w:rsidP="002054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9C2C61" w:rsidP="002054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9C2C61" w:rsidP="002054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C2C61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61" w:rsidRPr="00B33DBC" w:rsidRDefault="009C2C6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61" w:rsidRPr="00B33DBC" w:rsidRDefault="009C2C6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C61" w:rsidRPr="00B33DBC" w:rsidRDefault="009C2C61" w:rsidP="002054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2C61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61" w:rsidRPr="00B33DBC" w:rsidRDefault="009C2C6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61" w:rsidRPr="00B33DBC" w:rsidRDefault="009C2C6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C61" w:rsidRPr="00B33DBC" w:rsidRDefault="009C2C61" w:rsidP="002054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2C61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61" w:rsidRPr="00B33DBC" w:rsidRDefault="009C2C6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61" w:rsidRPr="00B33DBC" w:rsidRDefault="009C2C6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C61" w:rsidRPr="00B33DBC" w:rsidRDefault="009C2C61" w:rsidP="002054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2C61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61" w:rsidRPr="00B33DBC" w:rsidRDefault="009C2C6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61" w:rsidRPr="00B33DBC" w:rsidRDefault="009C2C6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C61" w:rsidRPr="00B33DBC" w:rsidRDefault="009C2C61" w:rsidP="002054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2C61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61" w:rsidRPr="00B33DBC" w:rsidRDefault="009C2C6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61" w:rsidRPr="00B33DBC" w:rsidRDefault="009C2C6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C61" w:rsidRPr="00B33DBC" w:rsidRDefault="009C2C61" w:rsidP="002054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2C61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61" w:rsidRPr="00B33DBC" w:rsidRDefault="009C2C6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61" w:rsidRPr="00B33DBC" w:rsidRDefault="009C2C6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C61" w:rsidRPr="00B33DBC" w:rsidRDefault="009C2C61" w:rsidP="002054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2C61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61" w:rsidRPr="00B33DBC" w:rsidRDefault="009C2C6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61" w:rsidRPr="00B33DBC" w:rsidRDefault="009C2C6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C61" w:rsidRPr="00B33DBC" w:rsidRDefault="009C2C61" w:rsidP="002054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C2C61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61" w:rsidRPr="00B33DBC" w:rsidRDefault="009C2C6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61" w:rsidRPr="00B33DBC" w:rsidRDefault="009C2C6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C61" w:rsidRPr="00B33DBC" w:rsidRDefault="009C2C61" w:rsidP="002054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2C61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61" w:rsidRPr="00B33DBC" w:rsidRDefault="009C2C6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61" w:rsidRPr="00B33DBC" w:rsidRDefault="009C2C6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C61" w:rsidRPr="00B33DBC" w:rsidRDefault="009C2C61" w:rsidP="002054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2C61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61" w:rsidRPr="00B33DBC" w:rsidRDefault="009C2C6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61" w:rsidRPr="00B33DBC" w:rsidRDefault="009C2C6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C61" w:rsidRPr="00B33DBC" w:rsidRDefault="009C2C61" w:rsidP="002054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2C61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61" w:rsidRPr="00B33DBC" w:rsidRDefault="009C2C6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61" w:rsidRPr="00B33DBC" w:rsidRDefault="009C2C6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C61" w:rsidRPr="00B33DBC" w:rsidRDefault="009C2C61" w:rsidP="002054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2C61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61" w:rsidRPr="00B33DBC" w:rsidRDefault="009C2C6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61" w:rsidRPr="00B33DBC" w:rsidRDefault="009C2C6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C61" w:rsidRPr="00B33DBC" w:rsidRDefault="009C2C61" w:rsidP="002054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2C61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61" w:rsidRPr="00B33DBC" w:rsidRDefault="009C2C6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61" w:rsidRPr="00B33DBC" w:rsidRDefault="009C2C6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C61" w:rsidRPr="00B33DBC" w:rsidRDefault="009C2C61" w:rsidP="002054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2C61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61" w:rsidRPr="00B33DBC" w:rsidRDefault="009C2C6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61" w:rsidRPr="00B33DBC" w:rsidRDefault="009C2C6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C61" w:rsidRPr="00B33DBC" w:rsidRDefault="009C2C61" w:rsidP="002054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2C61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61" w:rsidRPr="00B33DBC" w:rsidRDefault="009C2C6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61" w:rsidRPr="00B33DBC" w:rsidRDefault="009C2C6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C61" w:rsidRPr="00B33DBC" w:rsidRDefault="009C2C61" w:rsidP="002054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9C2C61" w:rsidP="002054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D90346" w:rsidP="002054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Металлический забор по периметру территории, 3 калитки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AE05B8" w:rsidP="00AE05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ОА «Спарта</w:t>
            </w:r>
            <w:r w:rsidR="00D90346">
              <w:rPr>
                <w:sz w:val="20"/>
                <w:szCs w:val="20"/>
              </w:rPr>
              <w:t>»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D90346" w:rsidP="002054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электронным картам или паспорту с записью в журнале регистрации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C855CC" w:rsidP="002054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C855CC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CC" w:rsidRPr="00B33DBC" w:rsidRDefault="00C855C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CC" w:rsidRPr="00B33DBC" w:rsidRDefault="00C855C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5CC" w:rsidRDefault="00C855CC" w:rsidP="0020544B">
            <w:r w:rsidRPr="007D45A8">
              <w:rPr>
                <w:sz w:val="20"/>
                <w:szCs w:val="20"/>
              </w:rPr>
              <w:t>имеется</w:t>
            </w:r>
          </w:p>
        </w:tc>
      </w:tr>
      <w:tr w:rsidR="00C855CC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CC" w:rsidRPr="00B33DBC" w:rsidRDefault="00C855C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CC" w:rsidRPr="00B33DBC" w:rsidRDefault="00C855C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5CC" w:rsidRDefault="00C855CC" w:rsidP="0020544B">
            <w:r w:rsidRPr="007D45A8">
              <w:rPr>
                <w:sz w:val="20"/>
                <w:szCs w:val="20"/>
              </w:rPr>
              <w:t>имеется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D90346" w:rsidP="002054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источников наружного </w:t>
            </w:r>
            <w:r w:rsidRPr="00B33DBC">
              <w:rPr>
                <w:sz w:val="20"/>
                <w:szCs w:val="20"/>
              </w:rPr>
              <w:lastRenderedPageBreak/>
              <w:t>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C855CC" w:rsidP="002054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C855CC" w:rsidP="002054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Гимназия № 36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C855CC" w:rsidP="002054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C855CC" w:rsidP="002054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C855CC" w:rsidP="002054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км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140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0C021F" w:rsidRPr="00B33DBC" w:rsidTr="000C021F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 нали</w:t>
            </w:r>
          </w:p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C855C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C855C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EA3A1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EA3A1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C855C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EA3A1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EA3A1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EA3A1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EA3A1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C855C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C855C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C855C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C855C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C855C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C855C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C855C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C855C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C855C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C855C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C855C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C855C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C855C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C855C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C855C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C855C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  <w:p w:rsidR="00EA3A1E" w:rsidRDefault="00EA3A1E" w:rsidP="00EA3A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-Музыкальный работник</w:t>
            </w:r>
          </w:p>
          <w:p w:rsidR="00EA3A1E" w:rsidRPr="00B33DBC" w:rsidRDefault="00EA3A1E" w:rsidP="00EA3A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-Инструктор по спорту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9F2FED" w:rsidRDefault="00EA3A1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2FED">
              <w:rPr>
                <w:sz w:val="20"/>
                <w:szCs w:val="20"/>
              </w:rPr>
              <w:t xml:space="preserve"> </w:t>
            </w:r>
            <w:r w:rsidR="009F2FED" w:rsidRPr="009F2FED">
              <w:rPr>
                <w:sz w:val="16"/>
                <w:szCs w:val="20"/>
              </w:rPr>
              <w:t>из них</w:t>
            </w:r>
          </w:p>
          <w:p w:rsidR="00EA3A1E" w:rsidRDefault="00EA3A1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A3A1E" w:rsidRPr="00B33DBC" w:rsidRDefault="00EA3A1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9F2FED" w:rsidRDefault="00EA3A1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2FED" w:rsidRPr="009F2FED">
              <w:rPr>
                <w:sz w:val="16"/>
                <w:szCs w:val="20"/>
              </w:rPr>
              <w:t>из них</w:t>
            </w:r>
          </w:p>
          <w:p w:rsidR="00EA3A1E" w:rsidRDefault="00EA3A1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A3A1E" w:rsidRPr="00B33DBC" w:rsidRDefault="00EA3A1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Default="00C855C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A3A1E" w:rsidRDefault="00EA3A1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A3A1E" w:rsidRPr="00B33DBC" w:rsidRDefault="00EA3A1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Default="00C855C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A3A1E" w:rsidRDefault="00EA3A1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A3A1E" w:rsidRPr="00B33DBC" w:rsidRDefault="00EA3A1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C855C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021F" w:rsidRPr="00B33DBC" w:rsidRDefault="000C021F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140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021F" w:rsidRPr="00B33DBC" w:rsidRDefault="000C021F" w:rsidP="00EA3A1E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112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8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номер спального </w:t>
            </w:r>
            <w:r w:rsidRPr="00B33DBC">
              <w:rPr>
                <w:sz w:val="20"/>
                <w:szCs w:val="20"/>
              </w:rPr>
              <w:lastRenderedPageBreak/>
              <w:t>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4DA27E84" wp14:editId="6DDC5DD3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021F" w:rsidRPr="00B33DBC" w:rsidRDefault="000C021F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140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021F" w:rsidRPr="00B33DBC" w:rsidRDefault="000C021F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построй-ки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Пло-щадь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</w:t>
            </w:r>
          </w:p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294B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  <w:r w:rsidR="000A2CAA">
              <w:rPr>
                <w:sz w:val="20"/>
                <w:szCs w:val="20"/>
              </w:rPr>
              <w:t>него капиталь</w:t>
            </w:r>
            <w:r w:rsidRPr="00B33DBC">
              <w:rPr>
                <w:sz w:val="20"/>
                <w:szCs w:val="20"/>
              </w:rPr>
              <w:t>ного ремонта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294BB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294BB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294BB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294BB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294BB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021F" w:rsidRPr="00B33DBC" w:rsidRDefault="000C021F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140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8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294BB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8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Имеется, 10 мест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8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кабинета 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8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A2CA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зал, 250 мест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8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294BB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8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294BB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8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294BB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021F" w:rsidRPr="00B33DBC" w:rsidRDefault="000C021F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140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</w:t>
            </w:r>
          </w:p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щадь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</w:t>
            </w:r>
          </w:p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щен в соот</w:t>
            </w:r>
          </w:p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вет</w:t>
            </w:r>
          </w:p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ствии нормами (да, нет)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ного ремонта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</w:tr>
      <w:tr w:rsidR="00217ABB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B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B" w:rsidRPr="00B33DBC" w:rsidRDefault="00217AB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B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B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B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B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B" w:rsidRDefault="00217ABB">
            <w:r w:rsidRPr="00E32F3A">
              <w:rPr>
                <w:sz w:val="20"/>
                <w:szCs w:val="20"/>
              </w:rPr>
              <w:t>1974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ABB" w:rsidRDefault="00217ABB">
            <w:r w:rsidRPr="00684368">
              <w:rPr>
                <w:sz w:val="20"/>
                <w:szCs w:val="20"/>
              </w:rPr>
              <w:t>2007</w:t>
            </w:r>
          </w:p>
        </w:tc>
      </w:tr>
      <w:tr w:rsidR="00217ABB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B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B" w:rsidRPr="00B33DBC" w:rsidRDefault="00217AB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B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B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B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B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B" w:rsidRDefault="00217ABB">
            <w:r w:rsidRPr="00E32F3A">
              <w:rPr>
                <w:sz w:val="20"/>
                <w:szCs w:val="20"/>
              </w:rPr>
              <w:t>1974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ABB" w:rsidRDefault="00217ABB">
            <w:r w:rsidRPr="00684368">
              <w:rPr>
                <w:sz w:val="20"/>
                <w:szCs w:val="20"/>
              </w:rPr>
              <w:t>2007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021F" w:rsidRPr="00B33DBC" w:rsidRDefault="000C021F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140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021F" w:rsidRPr="00B33DBC" w:rsidRDefault="000C021F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294BB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AE05B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294BB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смена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94BB1">
              <w:rPr>
                <w:sz w:val="20"/>
                <w:szCs w:val="20"/>
              </w:rPr>
              <w:t>%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94BB1">
              <w:rPr>
                <w:sz w:val="20"/>
                <w:szCs w:val="20"/>
              </w:rPr>
              <w:t>%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294BB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9C2C6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9C2C6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294BB1" w:rsidRDefault="00217A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94BB1">
              <w:rPr>
                <w:sz w:val="20"/>
                <w:szCs w:val="20"/>
              </w:rPr>
              <w:t>1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9C2C6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9C2C6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294BB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294BB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294BB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294BB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9C2C6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9C2C6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021F" w:rsidRPr="00B33DBC" w:rsidTr="000C021F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</w:t>
            </w:r>
          </w:p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зованное от арт</w:t>
            </w:r>
          </w:p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0C021F" w:rsidRPr="00B33DBC" w:rsidTr="000C021F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9C2C6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9C2C6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9C2C6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9C2C6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централизованное</w:t>
            </w:r>
          </w:p>
        </w:tc>
      </w:tr>
      <w:tr w:rsidR="000C021F" w:rsidRPr="00B33DBC" w:rsidTr="000C021F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0C021F" w:rsidRPr="00B33DBC" w:rsidTr="000C021F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9C2C6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9C2C6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9C2C6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контейнера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9C2C6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21F" w:rsidRPr="00B33DBC" w:rsidTr="000C021F">
        <w:tc>
          <w:tcPr>
            <w:tcW w:w="1471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021F" w:rsidRPr="00B33DBC" w:rsidRDefault="000C021F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</w:t>
            </w:r>
            <w:r w:rsidRPr="00B33DBC">
              <w:rPr>
                <w:sz w:val="20"/>
                <w:szCs w:val="20"/>
              </w:rPr>
              <w:lastRenderedPageBreak/>
              <w:t>развития) с учетом особых потребностей детей-инвалидов: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10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021F" w:rsidRPr="00B33DBC" w:rsidRDefault="000C021F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140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021F" w:rsidRPr="00B33DBC" w:rsidRDefault="000C021F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294BB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="007546FC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EA3A1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рублей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021F" w:rsidRPr="00B33DBC" w:rsidRDefault="000C021F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B9117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B9117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B9117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B9117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B9117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B9117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40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0C021F" w:rsidRPr="00B33DBC" w:rsidTr="000C021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40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1F" w:rsidRPr="00B33DBC" w:rsidRDefault="000C02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2127"/>
        <w:gridCol w:w="1797"/>
      </w:tblGrid>
      <w:tr w:rsidR="00B33DBC" w:rsidRPr="00B33DBC" w:rsidTr="00EA3A1E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  <w:r w:rsidR="00EA3A1E">
              <w:t>: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EA3A1E" w:rsidP="00B33DBC">
            <w:r>
              <w:t>Т.В. Смирнова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  <w:tr w:rsidR="00B33DBC" w:rsidRPr="00B33DBC" w:rsidTr="00EA3A1E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Default="00B33DBC" w:rsidP="00EA3A1E">
      <w:pPr>
        <w:tabs>
          <w:tab w:val="left" w:pos="900"/>
        </w:tabs>
      </w:pPr>
      <w:r w:rsidRPr="00B33DBC">
        <w:t>М.П.</w:t>
      </w:r>
      <w:r w:rsidR="00EA3A1E">
        <w:tab/>
      </w:r>
    </w:p>
    <w:p w:rsidR="00EA3A1E" w:rsidRPr="00B33DBC" w:rsidRDefault="00EA3A1E" w:rsidP="00EA3A1E">
      <w:pPr>
        <w:tabs>
          <w:tab w:val="left" w:pos="900"/>
        </w:tabs>
      </w:pPr>
    </w:p>
    <w:p w:rsidR="00B33DBC" w:rsidRPr="00B33DBC" w:rsidRDefault="00B33DBC" w:rsidP="00B33DBC"/>
    <w:sectPr w:rsidR="00B33DBC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14C15"/>
    <w:rsid w:val="000315B1"/>
    <w:rsid w:val="00033946"/>
    <w:rsid w:val="00054E1F"/>
    <w:rsid w:val="00060166"/>
    <w:rsid w:val="0006113E"/>
    <w:rsid w:val="0007064D"/>
    <w:rsid w:val="000A2CAA"/>
    <w:rsid w:val="000A6913"/>
    <w:rsid w:val="000C0095"/>
    <w:rsid w:val="000C021F"/>
    <w:rsid w:val="000D3CEA"/>
    <w:rsid w:val="001200F7"/>
    <w:rsid w:val="001206EC"/>
    <w:rsid w:val="001744A6"/>
    <w:rsid w:val="001A56E1"/>
    <w:rsid w:val="001A5E48"/>
    <w:rsid w:val="001E450F"/>
    <w:rsid w:val="0020544B"/>
    <w:rsid w:val="00212752"/>
    <w:rsid w:val="00217ABB"/>
    <w:rsid w:val="00221157"/>
    <w:rsid w:val="00294BB1"/>
    <w:rsid w:val="002D57D3"/>
    <w:rsid w:val="003167BC"/>
    <w:rsid w:val="003A59E9"/>
    <w:rsid w:val="003C6C40"/>
    <w:rsid w:val="00405BA9"/>
    <w:rsid w:val="00432FB2"/>
    <w:rsid w:val="00460F52"/>
    <w:rsid w:val="00461A83"/>
    <w:rsid w:val="00477A42"/>
    <w:rsid w:val="004C6D82"/>
    <w:rsid w:val="00500AE5"/>
    <w:rsid w:val="00512776"/>
    <w:rsid w:val="00541BB0"/>
    <w:rsid w:val="005F3066"/>
    <w:rsid w:val="00605383"/>
    <w:rsid w:val="00605FAD"/>
    <w:rsid w:val="00647C40"/>
    <w:rsid w:val="00666960"/>
    <w:rsid w:val="00671402"/>
    <w:rsid w:val="00675506"/>
    <w:rsid w:val="00692FB7"/>
    <w:rsid w:val="00696710"/>
    <w:rsid w:val="006A0810"/>
    <w:rsid w:val="007120A9"/>
    <w:rsid w:val="007269BD"/>
    <w:rsid w:val="007546FC"/>
    <w:rsid w:val="007833D6"/>
    <w:rsid w:val="00793D32"/>
    <w:rsid w:val="007B1661"/>
    <w:rsid w:val="007B3E00"/>
    <w:rsid w:val="007C4D96"/>
    <w:rsid w:val="007E3294"/>
    <w:rsid w:val="007F5107"/>
    <w:rsid w:val="008679D7"/>
    <w:rsid w:val="008838B6"/>
    <w:rsid w:val="008B20EB"/>
    <w:rsid w:val="008F02B9"/>
    <w:rsid w:val="008F3C06"/>
    <w:rsid w:val="00966459"/>
    <w:rsid w:val="009A0FC7"/>
    <w:rsid w:val="009C28D0"/>
    <w:rsid w:val="009C2C61"/>
    <w:rsid w:val="009F1585"/>
    <w:rsid w:val="009F2FED"/>
    <w:rsid w:val="009F43C5"/>
    <w:rsid w:val="00A453B4"/>
    <w:rsid w:val="00AE05B8"/>
    <w:rsid w:val="00AE1592"/>
    <w:rsid w:val="00B33DBC"/>
    <w:rsid w:val="00B51D55"/>
    <w:rsid w:val="00B83191"/>
    <w:rsid w:val="00B843BB"/>
    <w:rsid w:val="00B9117E"/>
    <w:rsid w:val="00C02F33"/>
    <w:rsid w:val="00C855CC"/>
    <w:rsid w:val="00C916F5"/>
    <w:rsid w:val="00D213D8"/>
    <w:rsid w:val="00D52E41"/>
    <w:rsid w:val="00D571D6"/>
    <w:rsid w:val="00D66A60"/>
    <w:rsid w:val="00D90346"/>
    <w:rsid w:val="00DA1F46"/>
    <w:rsid w:val="00DF1015"/>
    <w:rsid w:val="00DF3573"/>
    <w:rsid w:val="00E0604A"/>
    <w:rsid w:val="00E07F92"/>
    <w:rsid w:val="00E63D02"/>
    <w:rsid w:val="00E6524B"/>
    <w:rsid w:val="00E7214F"/>
    <w:rsid w:val="00E81C25"/>
    <w:rsid w:val="00E92CD8"/>
    <w:rsid w:val="00EA3A1E"/>
    <w:rsid w:val="00EB4A99"/>
    <w:rsid w:val="00EF09CF"/>
    <w:rsid w:val="00F0072D"/>
    <w:rsid w:val="00F01196"/>
    <w:rsid w:val="00F110DD"/>
    <w:rsid w:val="00F15AAB"/>
    <w:rsid w:val="00F34992"/>
    <w:rsid w:val="00F629CE"/>
    <w:rsid w:val="00F91C65"/>
    <w:rsid w:val="00FA0B52"/>
    <w:rsid w:val="00FC27FB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81006-DFAB-4129-9238-666D457F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10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Елена Михайловна</dc:creator>
  <cp:keywords/>
  <dc:description/>
  <cp:lastModifiedBy>Гуляева ЕВ</cp:lastModifiedBy>
  <cp:revision>35</cp:revision>
  <cp:lastPrinted>2018-12-21T08:12:00Z</cp:lastPrinted>
  <dcterms:created xsi:type="dcterms:W3CDTF">2017-11-22T06:36:00Z</dcterms:created>
  <dcterms:modified xsi:type="dcterms:W3CDTF">2018-12-21T08:13:00Z</dcterms:modified>
</cp:coreProperties>
</file>